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F2D40">
      <w:pPr>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w:t>
      </w:r>
    </w:p>
    <w:p w14:paraId="25A68223">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both"/>
        <w:textAlignment w:val="auto"/>
        <w:rPr>
          <w:rFonts w:hint="eastAsia" w:ascii="仿宋_GB2312" w:hAnsi="仿宋_GB2312" w:eastAsia="仿宋_GB2312" w:cs="仿宋_GB2312"/>
          <w:sz w:val="32"/>
          <w:szCs w:val="32"/>
          <w:lang w:val="en-US"/>
        </w:rPr>
      </w:pPr>
    </w:p>
    <w:p w14:paraId="6EF4C3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color w:val="000000"/>
          <w:kern w:val="0"/>
          <w:sz w:val="44"/>
          <w:szCs w:val="44"/>
          <w:lang w:val="en-US" w:eastAsia="zh-CN" w:bidi="ar"/>
        </w:rPr>
        <w:t>高平市农村宅基地审批管理实施办法</w:t>
      </w:r>
      <w:r>
        <w:rPr>
          <w:rFonts w:hint="eastAsia" w:ascii="方正小标宋简体" w:hAnsi="方正小标宋简体" w:eastAsia="方正小标宋简体" w:cs="方正小标宋简体"/>
          <w:sz w:val="44"/>
          <w:szCs w:val="44"/>
          <w:lang w:val="en-US" w:eastAsia="zh-CN"/>
        </w:rPr>
        <w:t>》</w:t>
      </w:r>
    </w:p>
    <w:p w14:paraId="1E93112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修 改 内 容</w:t>
      </w:r>
    </w:p>
    <w:p w14:paraId="2885DA5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kern w:val="0"/>
          <w:sz w:val="44"/>
          <w:szCs w:val="44"/>
          <w:lang w:val="en-US" w:eastAsia="zh-CN" w:bidi="ar"/>
        </w:rPr>
      </w:pPr>
    </w:p>
    <w:tbl>
      <w:tblPr>
        <w:tblStyle w:val="5"/>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169"/>
        <w:gridCol w:w="973"/>
        <w:gridCol w:w="3395"/>
        <w:gridCol w:w="3290"/>
      </w:tblGrid>
      <w:tr w14:paraId="5795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71" w:type="dxa"/>
            <w:vAlign w:val="center"/>
          </w:tcPr>
          <w:p w14:paraId="545C6736">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169" w:type="dxa"/>
            <w:vAlign w:val="center"/>
          </w:tcPr>
          <w:p w14:paraId="054062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文件</w:t>
            </w:r>
          </w:p>
          <w:p w14:paraId="72ADEB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名称</w:t>
            </w:r>
          </w:p>
        </w:tc>
        <w:tc>
          <w:tcPr>
            <w:tcW w:w="973" w:type="dxa"/>
            <w:vAlign w:val="center"/>
          </w:tcPr>
          <w:p w14:paraId="2849ED9B">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文号</w:t>
            </w:r>
          </w:p>
        </w:tc>
        <w:tc>
          <w:tcPr>
            <w:tcW w:w="3395" w:type="dxa"/>
            <w:vAlign w:val="center"/>
          </w:tcPr>
          <w:p w14:paraId="661724B3">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原文件内容</w:t>
            </w:r>
          </w:p>
        </w:tc>
        <w:tc>
          <w:tcPr>
            <w:tcW w:w="3290" w:type="dxa"/>
            <w:vAlign w:val="center"/>
          </w:tcPr>
          <w:p w14:paraId="6E106B81">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修改后文件内容</w:t>
            </w:r>
          </w:p>
        </w:tc>
      </w:tr>
      <w:tr w14:paraId="5E2D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1" w:hRule="atLeast"/>
          <w:jc w:val="center"/>
        </w:trPr>
        <w:tc>
          <w:tcPr>
            <w:tcW w:w="771" w:type="dxa"/>
            <w:vAlign w:val="center"/>
          </w:tcPr>
          <w:p w14:paraId="41A052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1</w:t>
            </w:r>
          </w:p>
        </w:tc>
        <w:tc>
          <w:tcPr>
            <w:tcW w:w="1169" w:type="dxa"/>
            <w:vAlign w:val="center"/>
          </w:tcPr>
          <w:p w14:paraId="76AF97B1">
            <w:pPr>
              <w:keepNext w:val="0"/>
              <w:keepLines w:val="0"/>
              <w:pageBreakBefore w:val="0"/>
              <w:widowControl w:val="0"/>
              <w:kinsoku/>
              <w:wordWrap/>
              <w:overflowPunct w:val="0"/>
              <w:topLinePunct w:val="0"/>
              <w:autoSpaceDE/>
              <w:autoSpaceDN/>
              <w:bidi w:val="0"/>
              <w:adjustRightInd/>
              <w:snapToGrid/>
              <w:spacing w:line="300" w:lineRule="exact"/>
              <w:ind w:right="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《高平市人民政府办公室关于印发高平市农村宅基地审批管理实施办法的通知》</w:t>
            </w:r>
          </w:p>
        </w:tc>
        <w:tc>
          <w:tcPr>
            <w:tcW w:w="973" w:type="dxa"/>
            <w:vAlign w:val="center"/>
          </w:tcPr>
          <w:p w14:paraId="56B90CA4">
            <w:pPr>
              <w:keepNext w:val="0"/>
              <w:keepLines w:val="0"/>
              <w:pageBreakBefore w:val="0"/>
              <w:widowControl w:val="0"/>
              <w:kinsoku/>
              <w:wordWrap/>
              <w:overflowPunct w:val="0"/>
              <w:topLinePunct w:val="0"/>
              <w:autoSpaceDE/>
              <w:autoSpaceDN/>
              <w:bidi w:val="0"/>
              <w:adjustRightInd/>
              <w:snapToGrid/>
              <w:spacing w:line="300" w:lineRule="exact"/>
              <w:ind w:right="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11"/>
                <w:sz w:val="21"/>
                <w:szCs w:val="21"/>
                <w:lang w:val="en-US" w:eastAsia="zh-CN"/>
              </w:rPr>
              <w:t>高政办发〔2025〕20号</w:t>
            </w:r>
          </w:p>
        </w:tc>
        <w:tc>
          <w:tcPr>
            <w:tcW w:w="3395" w:type="dxa"/>
            <w:vAlign w:val="center"/>
          </w:tcPr>
          <w:p w14:paraId="039FCDB9">
            <w:pPr>
              <w:keepNext w:val="0"/>
              <w:keepLines w:val="0"/>
              <w:pageBreakBefore w:val="0"/>
              <w:widowControl w:val="0"/>
              <w:kinsoku/>
              <w:wordWrap/>
              <w:overflowPunct w:val="0"/>
              <w:topLinePunct w:val="0"/>
              <w:bidi w:val="0"/>
              <w:spacing w:before="0" w:line="300" w:lineRule="exact"/>
              <w:ind w:right="0"/>
              <w:jc w:val="both"/>
              <w:rPr>
                <w:rFonts w:hint="eastAsia" w:ascii="仿宋_GB2312" w:hAnsi="仿宋_GB2312" w:eastAsia="仿宋_GB2312" w:cs="仿宋_GB2312"/>
                <w:kern w:val="2"/>
                <w:sz w:val="21"/>
                <w:szCs w:val="21"/>
                <w:vertAlign w:val="baseline"/>
                <w:lang w:val="en-US" w:eastAsia="zh-CN" w:bidi="ar-SA"/>
              </w:rPr>
            </w:pPr>
            <w:r>
              <w:rPr>
                <w:rFonts w:hint="eastAsia" w:ascii="黑体" w:hAnsi="黑体" w:eastAsia="黑体" w:cs="黑体"/>
                <w:spacing w:val="6"/>
                <w:kern w:val="2"/>
                <w:sz w:val="21"/>
                <w:szCs w:val="21"/>
                <w:lang w:val="en-US" w:eastAsia="zh-CN" w:bidi="ar-SA"/>
              </w:rPr>
              <w:t>第十六条</w:t>
            </w:r>
            <w:r>
              <w:rPr>
                <w:rFonts w:ascii="KaiTi_GB2312" w:hAnsi="KaiTi_GB2312" w:eastAsia="KaiTi_GB2312" w:cs="KaiTi_GB2312"/>
                <w:spacing w:val="6"/>
                <w:kern w:val="2"/>
                <w:sz w:val="31"/>
                <w:szCs w:val="31"/>
                <w:lang w:val="en-US" w:eastAsia="en-US" w:bidi="ar-SA"/>
              </w:rPr>
              <w:t xml:space="preserve"> </w:t>
            </w:r>
            <w:r>
              <w:rPr>
                <w:rFonts w:hint="eastAsia" w:ascii="仿宋_GB2312" w:hAnsi="仿宋_GB2312" w:eastAsia="仿宋_GB2312" w:cs="仿宋_GB2312"/>
                <w:spacing w:val="0"/>
                <w:kern w:val="2"/>
                <w:sz w:val="21"/>
                <w:szCs w:val="21"/>
                <w:lang w:val="en-US" w:eastAsia="zh-CN" w:bidi="ar-SA"/>
              </w:rPr>
              <w:t>农村村民可依法申请宅基地，宅基地以户为单位计算，一户只能拥有一处宅基地。新申请的宅基地面积每户不超过200平方米。在原有合法宅基地上改建、扩建和翻新住宅的，每户应按规定面积重新确定使用权，超出部分退还原农村集体经济组织。</w:t>
            </w:r>
          </w:p>
        </w:tc>
        <w:tc>
          <w:tcPr>
            <w:tcW w:w="3290" w:type="dxa"/>
            <w:vAlign w:val="center"/>
          </w:tcPr>
          <w:p w14:paraId="1B016A59">
            <w:pPr>
              <w:keepNext w:val="0"/>
              <w:keepLines w:val="0"/>
              <w:pageBreakBefore w:val="0"/>
              <w:widowControl w:val="0"/>
              <w:kinsoku/>
              <w:wordWrap/>
              <w:overflowPunct w:val="0"/>
              <w:topLinePunct w:val="0"/>
              <w:bidi w:val="0"/>
              <w:spacing w:before="0" w:line="300" w:lineRule="exact"/>
              <w:ind w:right="0"/>
              <w:jc w:val="both"/>
              <w:rPr>
                <w:rFonts w:hint="eastAsia" w:ascii="仿宋_GB2312" w:hAnsi="仿宋_GB2312" w:eastAsia="仿宋_GB2312" w:cs="仿宋_GB2312"/>
                <w:sz w:val="21"/>
                <w:szCs w:val="21"/>
                <w:lang w:val="en-US" w:eastAsia="zh-CN"/>
              </w:rPr>
            </w:pPr>
            <w:r>
              <w:rPr>
                <w:rFonts w:hint="eastAsia" w:ascii="黑体" w:hAnsi="黑体" w:eastAsia="黑体" w:cs="黑体"/>
                <w:kern w:val="2"/>
                <w:sz w:val="21"/>
                <w:szCs w:val="21"/>
                <w:lang w:val="en-US" w:eastAsia="zh-CN" w:bidi="ar-SA"/>
              </w:rPr>
              <w:t>第十六条</w:t>
            </w:r>
            <w:r>
              <w:rPr>
                <w:rFonts w:ascii="KaiTi_GB2312" w:hAnsi="KaiTi_GB2312" w:eastAsia="KaiTi_GB2312" w:cs="KaiTi_GB2312"/>
                <w:spacing w:val="4"/>
                <w:kern w:val="2"/>
                <w:sz w:val="31"/>
                <w:szCs w:val="31"/>
                <w:lang w:val="en-US" w:eastAsia="en-US" w:bidi="ar-SA"/>
              </w:rPr>
              <w:t xml:space="preserve"> </w:t>
            </w:r>
            <w:r>
              <w:rPr>
                <w:rFonts w:hint="eastAsia" w:ascii="仿宋_GB2312" w:hAnsi="仿宋_GB2312" w:eastAsia="仿宋_GB2312" w:cs="仿宋_GB2312"/>
                <w:kern w:val="2"/>
                <w:sz w:val="21"/>
                <w:szCs w:val="21"/>
                <w:lang w:val="en-US" w:eastAsia="zh-CN" w:bidi="ar-SA"/>
              </w:rPr>
              <w:t>农村村民可依法申请宅基地，宅基地以户为单位计算，一户只能拥有一处宅基地。新申请的宅基地面积每户不超过200平方米。</w:t>
            </w:r>
          </w:p>
        </w:tc>
      </w:tr>
      <w:tr w14:paraId="1F1B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8" w:hRule="atLeast"/>
          <w:jc w:val="center"/>
        </w:trPr>
        <w:tc>
          <w:tcPr>
            <w:tcW w:w="771" w:type="dxa"/>
            <w:vAlign w:val="center"/>
          </w:tcPr>
          <w:p w14:paraId="58D03B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169" w:type="dxa"/>
            <w:shd w:val="clear" w:color="auto" w:fill="auto"/>
            <w:vAlign w:val="center"/>
          </w:tcPr>
          <w:p w14:paraId="462FB70D">
            <w:pPr>
              <w:keepNext w:val="0"/>
              <w:keepLines w:val="0"/>
              <w:pageBreakBefore w:val="0"/>
              <w:widowControl w:val="0"/>
              <w:kinsoku/>
              <w:wordWrap/>
              <w:overflowPunct w:val="0"/>
              <w:topLinePunct w:val="0"/>
              <w:autoSpaceDE/>
              <w:autoSpaceDN/>
              <w:bidi w:val="0"/>
              <w:adjustRightInd/>
              <w:snapToGrid/>
              <w:spacing w:line="300" w:lineRule="exact"/>
              <w:ind w:righ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《高平市人民政府办公室关于印发高平市农村宅基地审批管理实施办法的通知》</w:t>
            </w:r>
          </w:p>
        </w:tc>
        <w:tc>
          <w:tcPr>
            <w:tcW w:w="973" w:type="dxa"/>
            <w:shd w:val="clear" w:color="auto" w:fill="auto"/>
            <w:vAlign w:val="center"/>
          </w:tcPr>
          <w:p w14:paraId="3AAE7C35">
            <w:pPr>
              <w:keepNext w:val="0"/>
              <w:keepLines w:val="0"/>
              <w:pageBreakBefore w:val="0"/>
              <w:widowControl w:val="0"/>
              <w:kinsoku/>
              <w:wordWrap/>
              <w:overflowPunct w:val="0"/>
              <w:topLinePunct w:val="0"/>
              <w:autoSpaceDE/>
              <w:autoSpaceDN/>
              <w:bidi w:val="0"/>
              <w:adjustRightInd/>
              <w:snapToGrid/>
              <w:spacing w:line="300" w:lineRule="exact"/>
              <w:ind w:righ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11"/>
                <w:sz w:val="21"/>
                <w:szCs w:val="21"/>
                <w:lang w:val="en-US" w:eastAsia="zh-CN"/>
              </w:rPr>
              <w:t>高政办发〔2025〕20号</w:t>
            </w:r>
          </w:p>
        </w:tc>
        <w:tc>
          <w:tcPr>
            <w:tcW w:w="3395" w:type="dxa"/>
            <w:vAlign w:val="center"/>
          </w:tcPr>
          <w:p w14:paraId="5A25B7F7">
            <w:pPr>
              <w:keepNext w:val="0"/>
              <w:keepLines w:val="0"/>
              <w:pageBreakBefore w:val="0"/>
              <w:widowControl w:val="0"/>
              <w:kinsoku/>
              <w:wordWrap/>
              <w:overflowPunct w:val="0"/>
              <w:topLinePunct w:val="0"/>
              <w:bidi w:val="0"/>
              <w:spacing w:before="0" w:line="300" w:lineRule="exact"/>
              <w:ind w:right="0"/>
              <w:jc w:val="both"/>
              <w:rPr>
                <w:rFonts w:hint="eastAsia" w:ascii="黑体" w:hAnsi="黑体" w:eastAsia="黑体" w:cs="黑体"/>
                <w:sz w:val="21"/>
                <w:szCs w:val="21"/>
                <w:lang w:val="en-US" w:eastAsia="zh-CN"/>
              </w:rPr>
            </w:pPr>
            <w:r>
              <w:rPr>
                <w:rFonts w:hint="eastAsia" w:ascii="黑体" w:hAnsi="黑体" w:eastAsia="黑体" w:cs="黑体"/>
                <w:kern w:val="2"/>
                <w:sz w:val="21"/>
                <w:szCs w:val="21"/>
                <w:lang w:val="en-US" w:eastAsia="zh-CN" w:bidi="ar-SA"/>
              </w:rPr>
              <w:t xml:space="preserve">第三十条 </w:t>
            </w:r>
            <w:r>
              <w:rPr>
                <w:rFonts w:hint="eastAsia" w:ascii="仿宋_GB2312" w:hAnsi="仿宋_GB2312" w:eastAsia="仿宋_GB2312" w:cs="仿宋_GB2312"/>
                <w:kern w:val="2"/>
                <w:sz w:val="21"/>
                <w:szCs w:val="21"/>
                <w:lang w:val="en-US" w:eastAsia="zh-CN" w:bidi="ar-SA"/>
              </w:rPr>
              <w:t>村民建房完成后应当及时申请验收。乡镇人民政府（街道办事处）应当在收到申请后15日内组织实地验收，检查村民是否按照批准的面积、四至等要求使用宅基地，是否按照设计图纸、规划要求建设住房，提交的房屋竣工验收资料是否齐全等。未按批准要求使用宅基地的，由乡镇人民政府（街道办事</w:t>
            </w:r>
            <w:r>
              <w:rPr>
                <w:rFonts w:ascii="FangSong_GB2312" w:hAnsi="FangSong_GB2312" w:eastAsia="FangSong_GB2312" w:cs="FangSong_GB2312"/>
                <w:spacing w:val="7"/>
                <w:kern w:val="2"/>
                <w:sz w:val="21"/>
                <w:szCs w:val="21"/>
                <w:lang w:val="en-US" w:eastAsia="en-US" w:bidi="ar-SA"/>
              </w:rPr>
              <w:t>处）责令整改。属于建新退旧的，应在新宅基</w:t>
            </w:r>
            <w:r>
              <w:rPr>
                <w:rFonts w:ascii="FangSong_GB2312" w:hAnsi="FangSong_GB2312" w:eastAsia="FangSong_GB2312" w:cs="FangSong_GB2312"/>
                <w:spacing w:val="6"/>
                <w:kern w:val="2"/>
                <w:sz w:val="21"/>
                <w:szCs w:val="21"/>
                <w:lang w:val="en-US" w:eastAsia="en-US" w:bidi="ar-SA"/>
              </w:rPr>
              <w:t>地批准后</w:t>
            </w:r>
            <w:r>
              <w:rPr>
                <w:rFonts w:ascii="FangSong_GB2312" w:hAnsi="FangSong_GB2312" w:eastAsia="FangSong_GB2312" w:cs="FangSong_GB2312"/>
                <w:spacing w:val="-45"/>
                <w:kern w:val="2"/>
                <w:sz w:val="21"/>
                <w:szCs w:val="21"/>
                <w:lang w:val="en-US" w:eastAsia="en-US" w:bidi="ar-SA"/>
              </w:rPr>
              <w:t xml:space="preserve"> </w:t>
            </w:r>
            <w:r>
              <w:rPr>
                <w:rFonts w:ascii="FangSong_GB2312" w:hAnsi="FangSong_GB2312" w:eastAsia="FangSong_GB2312" w:cs="FangSong_GB2312"/>
                <w:spacing w:val="6"/>
                <w:kern w:val="2"/>
                <w:sz w:val="21"/>
                <w:szCs w:val="21"/>
                <w:lang w:val="en-US" w:eastAsia="en-US" w:bidi="ar-SA"/>
              </w:rPr>
              <w:t>90日内</w:t>
            </w:r>
            <w:r>
              <w:rPr>
                <w:rFonts w:ascii="FangSong_GB2312" w:hAnsi="FangSong_GB2312" w:eastAsia="FangSong_GB2312" w:cs="FangSong_GB2312"/>
                <w:spacing w:val="-3"/>
                <w:kern w:val="2"/>
                <w:sz w:val="21"/>
                <w:szCs w:val="21"/>
                <w:lang w:val="en-US" w:eastAsia="en-US" w:bidi="ar-SA"/>
              </w:rPr>
              <w:t>将旧宅基地退还本级农村集体经济组织，方予验收。验收合格的，</w:t>
            </w:r>
            <w:r>
              <w:rPr>
                <w:rFonts w:ascii="FangSong_GB2312" w:hAnsi="FangSong_GB2312" w:eastAsia="FangSong_GB2312" w:cs="FangSong_GB2312"/>
                <w:spacing w:val="4"/>
                <w:kern w:val="2"/>
                <w:sz w:val="21"/>
                <w:szCs w:val="21"/>
                <w:lang w:val="en-US" w:eastAsia="en-US" w:bidi="ar-SA"/>
              </w:rPr>
              <w:t>由乡镇人民政府（街道办事处）出具农村宅基</w:t>
            </w:r>
            <w:r>
              <w:rPr>
                <w:rFonts w:ascii="FangSong_GB2312" w:hAnsi="FangSong_GB2312" w:eastAsia="FangSong_GB2312" w:cs="FangSong_GB2312"/>
                <w:spacing w:val="3"/>
                <w:kern w:val="2"/>
                <w:sz w:val="21"/>
                <w:szCs w:val="21"/>
                <w:lang w:val="en-US" w:eastAsia="en-US" w:bidi="ar-SA"/>
              </w:rPr>
              <w:t>地和建房（规划许</w:t>
            </w:r>
            <w:r>
              <w:rPr>
                <w:rFonts w:ascii="FangSong_GB2312" w:hAnsi="FangSong_GB2312" w:eastAsia="FangSong_GB2312" w:cs="FangSong_GB2312"/>
                <w:spacing w:val="5"/>
                <w:kern w:val="2"/>
                <w:sz w:val="21"/>
                <w:szCs w:val="21"/>
                <w:lang w:val="en-US" w:eastAsia="en-US" w:bidi="ar-SA"/>
              </w:rPr>
              <w:t>可）验收意见表。通过验收的村民可以向不动产登记部门申请办</w:t>
            </w:r>
            <w:r>
              <w:rPr>
                <w:rFonts w:ascii="FangSong_GB2312" w:hAnsi="FangSong_GB2312" w:eastAsia="FangSong_GB2312" w:cs="FangSong_GB2312"/>
                <w:spacing w:val="6"/>
                <w:kern w:val="2"/>
                <w:sz w:val="21"/>
                <w:szCs w:val="21"/>
                <w:lang w:val="en-US" w:eastAsia="en-US" w:bidi="ar-SA"/>
              </w:rPr>
              <w:t>理不动产登记。</w:t>
            </w:r>
          </w:p>
        </w:tc>
        <w:tc>
          <w:tcPr>
            <w:tcW w:w="3290" w:type="dxa"/>
            <w:vAlign w:val="center"/>
          </w:tcPr>
          <w:p w14:paraId="7148D76F">
            <w:pPr>
              <w:keepNext w:val="0"/>
              <w:keepLines w:val="0"/>
              <w:pageBreakBefore w:val="0"/>
              <w:widowControl w:val="0"/>
              <w:kinsoku/>
              <w:wordWrap/>
              <w:overflowPunct w:val="0"/>
              <w:topLinePunct w:val="0"/>
              <w:autoSpaceDE w:val="0"/>
              <w:autoSpaceDN w:val="0"/>
              <w:bidi w:val="0"/>
              <w:adjustRightInd w:val="0"/>
              <w:snapToGrid w:val="0"/>
              <w:spacing w:before="0" w:line="300" w:lineRule="exact"/>
              <w:ind w:right="0"/>
              <w:jc w:val="both"/>
              <w:textAlignment w:val="baseline"/>
              <w:rPr>
                <w:rFonts w:hint="eastAsia" w:ascii="黑体" w:hAnsi="黑体" w:eastAsia="黑体" w:cs="黑体"/>
                <w:sz w:val="21"/>
                <w:szCs w:val="21"/>
                <w:lang w:val="en-US" w:eastAsia="zh-CN"/>
              </w:rPr>
            </w:pPr>
            <w:r>
              <w:rPr>
                <w:rFonts w:hint="eastAsia" w:ascii="黑体" w:hAnsi="黑体" w:eastAsia="黑体" w:cs="黑体"/>
                <w:kern w:val="2"/>
                <w:sz w:val="21"/>
                <w:szCs w:val="21"/>
                <w:lang w:val="en-US" w:eastAsia="zh-CN" w:bidi="ar-SA"/>
              </w:rPr>
              <w:t xml:space="preserve">第三十条 </w:t>
            </w:r>
            <w:r>
              <w:rPr>
                <w:rFonts w:hint="eastAsia" w:ascii="仿宋_GB2312" w:hAnsi="仿宋_GB2312" w:eastAsia="仿宋_GB2312" w:cs="仿宋_GB2312"/>
                <w:kern w:val="2"/>
                <w:sz w:val="21"/>
                <w:szCs w:val="21"/>
                <w:lang w:val="en-US" w:eastAsia="zh-CN" w:bidi="ar-SA"/>
              </w:rPr>
              <w:t>村民建房完成后应当及时申请验收。乡镇人民政府（街道办事处）应当在收到申请后15日内组织实地验收，检查村民是否按照批准的面积、四至等要求使用宅基地，是否按照设计图纸、规划要求建设住房，提交的房屋竣工验收资料是否齐全等。未按批准要求使用宅基地的，由乡镇人民政府（街道办事处）责令整改。属于建新退旧的，将旧宅基地在90日内退还本级农村集体经济组织，方予验收。验收合格的，由乡镇人民政府（街道办事处）出具农村宅基地和建房（规划许可）验收意见表。通过验收的村民可以向不动产登记部门申请办理不动产登记。</w:t>
            </w:r>
          </w:p>
        </w:tc>
      </w:tr>
    </w:tbl>
    <w:p w14:paraId="4A80A37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96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2025-11-26T09:27:29Z</dcterms:created>
  <dc:creator>hp</dc:creator>
  <cp:lastModifiedBy>逗比笑จุ๊บ</cp:lastModifiedBy>
  <dcterms:modified xsi:type="dcterms:W3CDTF">2025-11-26T09:27:38Z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eyJoZGlkIjoiNjdjYzMzMjFkMWIzOTA0ZWE3Mjc3ZTkwNTFmZWFhMmIiLCJ1c2VySWQiOiI0MjI4OTkyNTkifQ==</vt:lpwstr>
  </property>
  <property fmtid="{D5CDD505-2E9C-101B-9397-08002B2CF9AE}" pid="4" name="ICV">
    <vt:lpwstr>D20EBB1B75F248CEA983B5ACCC04CEFA_12</vt:lpwstr>
  </property>
</Properties>
</file>