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FFD31">
      <w:pPr>
        <w:bidi w:val="0"/>
        <w:rPr>
          <w:rFonts w:asciiTheme="minorHAnsi" w:hAnsiTheme="minorHAnsi" w:eastAsiaTheme="minorEastAsia" w:cstheme="minorBidi"/>
          <w:kern w:val="2"/>
          <w:sz w:val="21"/>
          <w:szCs w:val="24"/>
          <w:lang w:val="en-US" w:eastAsia="zh-CN" w:bidi="ar-SA"/>
        </w:rPr>
      </w:pPr>
    </w:p>
    <w:p w14:paraId="5E923098">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高平市畜牧兽医服务中心</w:t>
      </w:r>
    </w:p>
    <w:p w14:paraId="4C4C07FA">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2025年粮改饲项目实施方案</w:t>
      </w:r>
    </w:p>
    <w:p w14:paraId="7BCDC98F">
      <w:pPr>
        <w:pStyle w:val="10"/>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i w:val="0"/>
          <w:caps w:val="0"/>
          <w:color w:val="333333"/>
          <w:spacing w:val="0"/>
          <w:sz w:val="32"/>
          <w:szCs w:val="32"/>
          <w:shd w:val="clear" w:fill="FFFFFF"/>
          <w:lang w:val="en-US" w:eastAsia="zh-CN"/>
        </w:rPr>
      </w:pPr>
    </w:p>
    <w:p w14:paraId="5B0CB258">
      <w:pPr>
        <w:pStyle w:val="10"/>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i w:val="0"/>
          <w:caps w:val="0"/>
          <w:color w:val="333333"/>
          <w:spacing w:val="0"/>
          <w:sz w:val="32"/>
          <w:szCs w:val="32"/>
          <w:shd w:val="clear" w:fill="FFFFFF"/>
        </w:rPr>
      </w:pPr>
      <w:r>
        <w:rPr>
          <w:rFonts w:hint="eastAsia" w:ascii="仿宋" w:hAnsi="仿宋" w:eastAsia="仿宋" w:cs="仿宋"/>
          <w:b/>
          <w:bCs/>
          <w:i w:val="0"/>
          <w:caps w:val="0"/>
          <w:color w:val="333333"/>
          <w:spacing w:val="0"/>
          <w:sz w:val="32"/>
          <w:szCs w:val="32"/>
          <w:shd w:val="clear" w:fill="FFFFFF"/>
          <w:lang w:val="en-US" w:eastAsia="zh-CN"/>
        </w:rPr>
        <w:t>各乡（镇）人民政府、街道办事处：</w:t>
      </w:r>
    </w:p>
    <w:p w14:paraId="3C59CDB0">
      <w:pPr>
        <w:ind w:firstLine="640" w:firstLineChars="200"/>
        <w:rPr>
          <w:rFonts w:hint="eastAsia" w:ascii="仿宋" w:eastAsia="仿宋"/>
          <w:color w:val="auto"/>
          <w:kern w:val="0"/>
          <w:sz w:val="32"/>
          <w:szCs w:val="32"/>
        </w:rPr>
      </w:pPr>
      <w:r>
        <w:rPr>
          <w:rFonts w:hint="eastAsia" w:ascii="仿宋" w:hAnsi="仿宋" w:eastAsia="仿宋" w:cs="仿宋"/>
          <w:sz w:val="32"/>
          <w:szCs w:val="32"/>
          <w:lang w:eastAsia="zh-CN"/>
        </w:rPr>
        <w:t>为做好2025年粮改饲工作，按照《山西省农业农村厅关于提前下达2025年中央农业相关转移支付资金使用计划及任务清单的通知》（晋农发〔2024〕193号）、《山西省农业农村厅关于下达2025年中央农业相关转移支付（第二批）资金使用计划及任务清单的通知》（晋农</w:t>
      </w:r>
      <w:r>
        <w:rPr>
          <w:rFonts w:hint="eastAsia" w:ascii="仿宋" w:hAnsi="仿宋" w:eastAsia="仿宋" w:cs="仿宋"/>
          <w:sz w:val="32"/>
          <w:szCs w:val="32"/>
          <w:lang w:val="en-US" w:eastAsia="zh-CN"/>
        </w:rPr>
        <w:t>函</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〕9</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号）</w:t>
      </w:r>
      <w:r>
        <w:rPr>
          <w:rFonts w:hint="eastAsia" w:ascii="仿宋" w:hAnsi="仿宋" w:eastAsia="仿宋" w:cs="仿宋"/>
          <w:sz w:val="32"/>
          <w:szCs w:val="32"/>
          <w:lang w:val="en-US" w:eastAsia="zh-CN"/>
        </w:rPr>
        <w:t>和《晋城市畜牧兽医服务中心关于印发〈2025年粮改饲项目实施方案〉的通知》（晋市牧医便字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15号）文件</w:t>
      </w:r>
      <w:r>
        <w:rPr>
          <w:rFonts w:hint="eastAsia" w:ascii="仿宋" w:hAnsi="仿宋" w:eastAsia="仿宋" w:cs="仿宋"/>
          <w:sz w:val="32"/>
          <w:szCs w:val="32"/>
          <w:lang w:eastAsia="zh-CN"/>
        </w:rPr>
        <w:t>要求，</w:t>
      </w:r>
      <w:r>
        <w:rPr>
          <w:rFonts w:hint="eastAsia" w:ascii="仿宋" w:eastAsia="仿宋"/>
          <w:color w:val="auto"/>
          <w:kern w:val="0"/>
          <w:sz w:val="32"/>
          <w:szCs w:val="32"/>
        </w:rPr>
        <w:t>结合我</w:t>
      </w:r>
      <w:r>
        <w:rPr>
          <w:rFonts w:hint="eastAsia" w:ascii="仿宋" w:eastAsia="仿宋"/>
          <w:color w:val="auto"/>
          <w:kern w:val="0"/>
          <w:sz w:val="32"/>
          <w:szCs w:val="32"/>
          <w:lang w:eastAsia="zh-CN"/>
        </w:rPr>
        <w:t>市</w:t>
      </w:r>
      <w:r>
        <w:rPr>
          <w:rFonts w:hint="eastAsia" w:ascii="仿宋" w:eastAsia="仿宋"/>
          <w:color w:val="auto"/>
          <w:kern w:val="0"/>
          <w:sz w:val="32"/>
          <w:szCs w:val="32"/>
        </w:rPr>
        <w:t>实际，制定本方案。</w:t>
      </w:r>
    </w:p>
    <w:p w14:paraId="3C800A0D">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eastAsia="黑体"/>
          <w:color w:val="000000"/>
          <w:kern w:val="0"/>
          <w:sz w:val="32"/>
          <w:szCs w:val="32"/>
          <w:lang w:val="en-US" w:eastAsia="zh-CN"/>
        </w:rPr>
      </w:pPr>
      <w:r>
        <w:rPr>
          <w:rFonts w:hint="eastAsia" w:ascii="黑体" w:eastAsia="黑体"/>
          <w:color w:val="000000"/>
          <w:kern w:val="0"/>
          <w:sz w:val="32"/>
          <w:szCs w:val="32"/>
          <w:lang w:val="en-US" w:eastAsia="zh-CN"/>
        </w:rPr>
        <w:t>目标任务</w:t>
      </w:r>
    </w:p>
    <w:p w14:paraId="29B27901">
      <w:pPr>
        <w:spacing w:line="560" w:lineRule="exact"/>
        <w:ind w:firstLine="838" w:firstLineChars="262"/>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eastAsia="zh-CN"/>
        </w:rPr>
        <w:t>2025年全</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完成粮改饲面积</w:t>
      </w:r>
      <w:r>
        <w:rPr>
          <w:rFonts w:hint="eastAsia" w:ascii="仿宋" w:hAnsi="仿宋" w:eastAsia="仿宋" w:cs="仿宋"/>
          <w:sz w:val="32"/>
          <w:szCs w:val="32"/>
          <w:lang w:val="en-US" w:eastAsia="zh-CN"/>
        </w:rPr>
        <w:t>0.1万</w:t>
      </w:r>
      <w:r>
        <w:rPr>
          <w:rFonts w:hint="eastAsia" w:ascii="仿宋" w:hAnsi="仿宋" w:eastAsia="仿宋" w:cs="仿宋"/>
          <w:sz w:val="32"/>
          <w:szCs w:val="32"/>
          <w:lang w:eastAsia="zh-CN"/>
        </w:rPr>
        <w:t>亩。</w:t>
      </w:r>
    </w:p>
    <w:p w14:paraId="327E8778">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eastAsia="黑体"/>
          <w:color w:val="000000"/>
          <w:kern w:val="0"/>
          <w:sz w:val="32"/>
          <w:szCs w:val="32"/>
          <w:lang w:val="en-US" w:eastAsia="zh-CN"/>
        </w:rPr>
      </w:pPr>
      <w:r>
        <w:rPr>
          <w:rFonts w:hint="eastAsia" w:ascii="黑体" w:eastAsia="黑体"/>
          <w:color w:val="000000"/>
          <w:kern w:val="0"/>
          <w:sz w:val="32"/>
          <w:szCs w:val="32"/>
          <w:lang w:val="en-US" w:eastAsia="zh-CN"/>
        </w:rPr>
        <w:t>项目资金</w:t>
      </w:r>
    </w:p>
    <w:p w14:paraId="230149D8">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eastAsia="仿宋"/>
          <w:color w:val="000000"/>
          <w:kern w:val="0"/>
          <w:sz w:val="32"/>
          <w:szCs w:val="32"/>
          <w:lang w:val="en-US" w:eastAsia="zh-CN"/>
        </w:rPr>
      </w:pPr>
      <w:r>
        <w:rPr>
          <w:rFonts w:hint="eastAsia" w:ascii="仿宋" w:eastAsia="仿宋"/>
          <w:color w:val="000000"/>
          <w:kern w:val="0"/>
          <w:sz w:val="32"/>
          <w:szCs w:val="32"/>
          <w:lang w:val="en-US" w:eastAsia="zh-CN"/>
        </w:rPr>
        <w:t>项目补助资金共15万元，资金主要用于草食畜规模养殖场种植、收贮全株青贮玉米等方面的补助。</w:t>
      </w:r>
    </w:p>
    <w:p w14:paraId="7A6DCC16">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eastAsia="黑体"/>
          <w:color w:val="000000"/>
          <w:kern w:val="0"/>
          <w:sz w:val="32"/>
          <w:szCs w:val="32"/>
          <w:lang w:val="en-US" w:eastAsia="zh-CN"/>
        </w:rPr>
      </w:pPr>
      <w:r>
        <w:rPr>
          <w:rFonts w:hint="eastAsia" w:ascii="黑体" w:eastAsia="黑体"/>
          <w:color w:val="000000"/>
          <w:kern w:val="0"/>
          <w:sz w:val="32"/>
          <w:szCs w:val="32"/>
          <w:lang w:val="en-US" w:eastAsia="zh-CN"/>
        </w:rPr>
        <w:t>项目申报</w:t>
      </w:r>
    </w:p>
    <w:p w14:paraId="606B8A8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bCs/>
          <w:color w:val="000000"/>
          <w:kern w:val="0"/>
          <w:sz w:val="32"/>
          <w:szCs w:val="32"/>
          <w:lang w:val="en-US" w:eastAsia="zh-CN"/>
        </w:rPr>
        <w:t>（一）</w:t>
      </w:r>
      <w:r>
        <w:rPr>
          <w:rFonts w:hint="eastAsia" w:ascii="楷体" w:eastAsia="楷体"/>
          <w:b/>
          <w:color w:val="000000"/>
          <w:kern w:val="0"/>
          <w:sz w:val="32"/>
          <w:szCs w:val="32"/>
          <w:lang w:val="en-US" w:eastAsia="zh-CN"/>
        </w:rPr>
        <w:t>申报条件。</w:t>
      </w:r>
      <w:r>
        <w:rPr>
          <w:rFonts w:hint="eastAsia" w:ascii="仿宋" w:hAnsi="仿宋" w:eastAsia="仿宋" w:cs="仿宋"/>
          <w:i w:val="0"/>
          <w:iCs w:val="0"/>
          <w:caps w:val="0"/>
          <w:color w:val="000000"/>
          <w:spacing w:val="0"/>
          <w:sz w:val="32"/>
          <w:szCs w:val="32"/>
          <w:lang w:val="en-US" w:eastAsia="zh-CN"/>
        </w:rPr>
        <w:t>具备自种、收贮制作青贮玉米饲料的</w:t>
      </w:r>
      <w:r>
        <w:rPr>
          <w:rFonts w:hint="eastAsia" w:ascii="仿宋" w:hAnsi="仿宋" w:eastAsia="仿宋" w:cs="仿宋"/>
          <w:i w:val="0"/>
          <w:iCs w:val="0"/>
          <w:caps w:val="0"/>
          <w:color w:val="000000"/>
          <w:spacing w:val="0"/>
          <w:sz w:val="32"/>
          <w:szCs w:val="32"/>
        </w:rPr>
        <w:t>草食畜</w:t>
      </w:r>
      <w:r>
        <w:rPr>
          <w:rFonts w:hint="eastAsia" w:ascii="仿宋" w:hAnsi="仿宋" w:eastAsia="仿宋" w:cs="仿宋"/>
          <w:b w:val="0"/>
          <w:bCs w:val="0"/>
          <w:color w:val="000000"/>
          <w:sz w:val="32"/>
          <w:szCs w:val="32"/>
          <w:lang w:val="en-US" w:eastAsia="zh-CN"/>
        </w:rPr>
        <w:t>规模</w:t>
      </w:r>
      <w:r>
        <w:rPr>
          <w:rFonts w:hint="eastAsia" w:ascii="仿宋" w:hAnsi="仿宋" w:eastAsia="仿宋" w:cs="仿宋"/>
          <w:i w:val="0"/>
          <w:iCs w:val="0"/>
          <w:caps w:val="0"/>
          <w:color w:val="000000"/>
          <w:spacing w:val="0"/>
          <w:sz w:val="32"/>
          <w:szCs w:val="32"/>
        </w:rPr>
        <w:t>养殖场（户、企业、合作社）</w:t>
      </w:r>
      <w:r>
        <w:rPr>
          <w:rFonts w:hint="eastAsia" w:ascii="仿宋" w:hAnsi="仿宋" w:eastAsia="仿宋" w:cs="仿宋"/>
          <w:i w:val="0"/>
          <w:iCs w:val="0"/>
          <w:caps w:val="0"/>
          <w:color w:val="000000"/>
          <w:spacing w:val="0"/>
          <w:sz w:val="32"/>
          <w:szCs w:val="32"/>
          <w:lang w:eastAsia="zh-CN"/>
        </w:rPr>
        <w:t>。</w:t>
      </w:r>
      <w:r>
        <w:rPr>
          <w:rFonts w:hint="eastAsia" w:ascii="仿宋" w:eastAsia="仿宋"/>
          <w:sz w:val="32"/>
          <w:szCs w:val="32"/>
        </w:rPr>
        <w:t>（</w:t>
      </w:r>
      <w:r>
        <w:rPr>
          <w:rFonts w:hint="eastAsia" w:ascii="仿宋" w:eastAsia="仿宋"/>
          <w:sz w:val="32"/>
          <w:szCs w:val="32"/>
          <w:lang w:val="en-US" w:eastAsia="zh-CN"/>
        </w:rPr>
        <w:t>规模标准：</w:t>
      </w:r>
      <w:r>
        <w:rPr>
          <w:rFonts w:hint="eastAsia" w:ascii="仿宋" w:eastAsia="仿宋"/>
          <w:sz w:val="32"/>
          <w:szCs w:val="32"/>
        </w:rPr>
        <w:t>肉羊</w:t>
      </w:r>
      <w:r>
        <w:rPr>
          <w:rFonts w:hint="eastAsia" w:ascii="仿宋" w:eastAsia="仿宋"/>
          <w:sz w:val="32"/>
          <w:szCs w:val="32"/>
          <w:lang w:val="en-US" w:eastAsia="zh-CN"/>
        </w:rPr>
        <w:t>或绒山羊</w:t>
      </w:r>
      <w:r>
        <w:rPr>
          <w:rFonts w:hint="eastAsia" w:ascii="仿宋" w:eastAsia="仿宋"/>
          <w:sz w:val="32"/>
          <w:szCs w:val="32"/>
        </w:rPr>
        <w:t>年</w:t>
      </w:r>
      <w:r>
        <w:rPr>
          <w:rFonts w:hint="eastAsia" w:ascii="仿宋" w:eastAsia="仿宋"/>
          <w:sz w:val="32"/>
          <w:szCs w:val="32"/>
          <w:lang w:val="en-US" w:eastAsia="zh-CN"/>
        </w:rPr>
        <w:t>出</w:t>
      </w:r>
      <w:r>
        <w:rPr>
          <w:rFonts w:hint="eastAsia" w:ascii="仿宋" w:eastAsia="仿宋"/>
          <w:sz w:val="32"/>
          <w:szCs w:val="32"/>
        </w:rPr>
        <w:t>栏</w:t>
      </w:r>
      <w:r>
        <w:rPr>
          <w:rFonts w:hint="eastAsia" w:ascii="仿宋" w:eastAsia="仿宋"/>
          <w:sz w:val="32"/>
          <w:szCs w:val="32"/>
          <w:lang w:val="en-US" w:eastAsia="zh-CN"/>
        </w:rPr>
        <w:t>2</w:t>
      </w:r>
      <w:r>
        <w:rPr>
          <w:rFonts w:hint="eastAsia" w:ascii="仿宋" w:eastAsia="仿宋"/>
          <w:sz w:val="32"/>
          <w:szCs w:val="32"/>
        </w:rPr>
        <w:t>00只以上、肉牛年</w:t>
      </w:r>
      <w:r>
        <w:rPr>
          <w:rFonts w:hint="eastAsia" w:ascii="仿宋" w:eastAsia="仿宋"/>
          <w:sz w:val="32"/>
          <w:szCs w:val="32"/>
          <w:lang w:val="en-US" w:eastAsia="zh-CN"/>
        </w:rPr>
        <w:t>出</w:t>
      </w:r>
      <w:r>
        <w:rPr>
          <w:rFonts w:hint="eastAsia" w:ascii="仿宋" w:eastAsia="仿宋"/>
          <w:sz w:val="32"/>
          <w:szCs w:val="32"/>
        </w:rPr>
        <w:t>栏50头以上、</w:t>
      </w:r>
      <w:r>
        <w:rPr>
          <w:rFonts w:hint="eastAsia" w:ascii="仿宋" w:eastAsia="仿宋"/>
          <w:color w:val="auto"/>
          <w:sz w:val="32"/>
          <w:szCs w:val="32"/>
          <w:lang w:val="en-US" w:eastAsia="zh-CN"/>
        </w:rPr>
        <w:t>驴</w:t>
      </w:r>
      <w:r>
        <w:rPr>
          <w:rFonts w:hint="eastAsia" w:ascii="仿宋" w:eastAsia="仿宋"/>
          <w:color w:val="auto"/>
          <w:sz w:val="32"/>
          <w:szCs w:val="32"/>
        </w:rPr>
        <w:t>年存栏</w:t>
      </w:r>
      <w:r>
        <w:rPr>
          <w:rFonts w:hint="eastAsia" w:ascii="仿宋" w:eastAsia="仿宋"/>
          <w:color w:val="auto"/>
          <w:sz w:val="32"/>
          <w:szCs w:val="32"/>
          <w:lang w:val="en-US" w:eastAsia="zh-CN"/>
        </w:rPr>
        <w:t>50匹</w:t>
      </w:r>
      <w:r>
        <w:rPr>
          <w:rFonts w:hint="eastAsia" w:ascii="仿宋" w:eastAsia="仿宋"/>
          <w:color w:val="auto"/>
          <w:sz w:val="32"/>
          <w:szCs w:val="32"/>
        </w:rPr>
        <w:t>以上）</w:t>
      </w:r>
      <w:r>
        <w:rPr>
          <w:rFonts w:hint="eastAsia" w:ascii="仿宋" w:eastAsia="仿宋"/>
          <w:bCs/>
          <w:color w:val="auto"/>
          <w:kern w:val="0"/>
          <w:sz w:val="32"/>
          <w:szCs w:val="32"/>
        </w:rPr>
        <w:t>。</w:t>
      </w:r>
    </w:p>
    <w:p w14:paraId="01908D7A">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bCs/>
          <w:color w:val="000000"/>
          <w:kern w:val="0"/>
          <w:sz w:val="32"/>
          <w:szCs w:val="32"/>
          <w:lang w:val="en-US" w:eastAsia="zh-CN"/>
        </w:rPr>
        <w:t>（二）</w:t>
      </w:r>
      <w:r>
        <w:rPr>
          <w:rFonts w:hint="eastAsia" w:ascii="楷体" w:eastAsia="楷体"/>
          <w:b/>
          <w:color w:val="000000"/>
          <w:kern w:val="0"/>
          <w:sz w:val="32"/>
          <w:szCs w:val="32"/>
          <w:lang w:val="en-US" w:eastAsia="zh-CN"/>
        </w:rPr>
        <w:t xml:space="preserve">申报材料。 </w:t>
      </w:r>
      <w:r>
        <w:rPr>
          <w:rFonts w:hint="eastAsia" w:ascii="仿宋" w:hAnsi="仿宋" w:eastAsia="仿宋" w:cs="仿宋"/>
          <w:b w:val="0"/>
          <w:bCs w:val="0"/>
          <w:color w:val="000000"/>
          <w:sz w:val="32"/>
          <w:szCs w:val="32"/>
          <w:lang w:val="en-US" w:eastAsia="zh-CN"/>
        </w:rPr>
        <w:t>项目单位营业执照、法定代表人身份证复印件、种植面积及收贮量测算依据、《粮改饲项目申报表》（见附件1）、《粮改饲项目实施主体承诺书》（见附件2）、项目实施方案等材料一式3份，编制成册。</w:t>
      </w:r>
    </w:p>
    <w:p w14:paraId="4B9853AB">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eastAsia="黑体"/>
          <w:color w:val="000000"/>
          <w:kern w:val="0"/>
          <w:sz w:val="32"/>
          <w:szCs w:val="32"/>
          <w:lang w:val="en-US" w:eastAsia="zh-CN"/>
        </w:rPr>
      </w:pPr>
      <w:r>
        <w:rPr>
          <w:rFonts w:hint="eastAsia" w:ascii="楷体" w:hAnsi="楷体" w:eastAsia="楷体" w:cs="楷体"/>
          <w:b/>
          <w:bCs/>
          <w:color w:val="000000"/>
          <w:kern w:val="0"/>
          <w:sz w:val="32"/>
          <w:szCs w:val="32"/>
          <w:lang w:val="en-US" w:eastAsia="zh-CN"/>
        </w:rPr>
        <w:t>（三）</w:t>
      </w:r>
      <w:r>
        <w:rPr>
          <w:rFonts w:hint="eastAsia" w:ascii="楷体" w:eastAsia="楷体"/>
          <w:b/>
          <w:color w:val="000000"/>
          <w:kern w:val="0"/>
          <w:sz w:val="32"/>
          <w:szCs w:val="32"/>
          <w:lang w:val="en-US" w:eastAsia="zh-CN"/>
        </w:rPr>
        <w:t>申报程序。</w:t>
      </w:r>
      <w:r>
        <w:rPr>
          <w:rFonts w:hint="eastAsia" w:ascii="仿宋" w:hAnsi="仿宋" w:eastAsia="仿宋" w:cs="仿宋"/>
          <w:b w:val="0"/>
          <w:bCs w:val="0"/>
          <w:color w:val="000000"/>
          <w:sz w:val="32"/>
          <w:szCs w:val="32"/>
          <w:lang w:val="en-US" w:eastAsia="zh-CN"/>
        </w:rPr>
        <w:t>项目申报单位</w:t>
      </w:r>
      <w:r>
        <w:rPr>
          <w:rFonts w:hint="eastAsia" w:ascii="仿宋" w:eastAsia="仿宋"/>
          <w:color w:val="000000"/>
          <w:sz w:val="32"/>
          <w:szCs w:val="32"/>
        </w:rPr>
        <w:t>向乡</w:t>
      </w:r>
      <w:r>
        <w:rPr>
          <w:rFonts w:hint="eastAsia" w:ascii="仿宋" w:eastAsia="仿宋"/>
          <w:color w:val="000000"/>
          <w:sz w:val="32"/>
          <w:szCs w:val="32"/>
          <w:lang w:eastAsia="zh-CN"/>
        </w:rPr>
        <w:t>（</w:t>
      </w:r>
      <w:r>
        <w:rPr>
          <w:rFonts w:hint="eastAsia" w:ascii="仿宋" w:eastAsia="仿宋"/>
          <w:color w:val="000000"/>
          <w:sz w:val="32"/>
          <w:szCs w:val="32"/>
        </w:rPr>
        <w:t>镇</w:t>
      </w:r>
      <w:r>
        <w:rPr>
          <w:rFonts w:hint="eastAsia" w:ascii="仿宋" w:eastAsia="仿宋"/>
          <w:color w:val="000000"/>
          <w:sz w:val="32"/>
          <w:szCs w:val="32"/>
          <w:lang w:eastAsia="zh-CN"/>
        </w:rPr>
        <w:t>）</w:t>
      </w:r>
      <w:r>
        <w:rPr>
          <w:rFonts w:hint="eastAsia" w:ascii="仿宋" w:eastAsia="仿宋"/>
          <w:color w:val="000000"/>
          <w:sz w:val="32"/>
          <w:szCs w:val="32"/>
          <w:lang w:val="en-US" w:eastAsia="zh-CN"/>
        </w:rPr>
        <w:t>政府</w:t>
      </w:r>
      <w:r>
        <w:rPr>
          <w:rFonts w:hint="eastAsia" w:ascii="仿宋" w:eastAsia="仿宋"/>
          <w:color w:val="000000"/>
          <w:sz w:val="32"/>
          <w:szCs w:val="32"/>
          <w:lang w:eastAsia="zh-CN"/>
        </w:rPr>
        <w:t>、</w:t>
      </w:r>
      <w:r>
        <w:rPr>
          <w:rFonts w:hint="eastAsia" w:ascii="仿宋" w:eastAsia="仿宋"/>
          <w:color w:val="000000"/>
          <w:sz w:val="32"/>
          <w:szCs w:val="32"/>
          <w:lang w:val="en-US" w:eastAsia="zh-CN"/>
        </w:rPr>
        <w:t>街道办事处</w:t>
      </w:r>
      <w:r>
        <w:rPr>
          <w:rFonts w:hint="eastAsia" w:ascii="仿宋" w:eastAsia="仿宋"/>
          <w:color w:val="000000"/>
          <w:sz w:val="32"/>
          <w:szCs w:val="32"/>
        </w:rPr>
        <w:t>提出申请，各乡</w:t>
      </w:r>
      <w:r>
        <w:rPr>
          <w:rFonts w:hint="eastAsia" w:ascii="仿宋" w:eastAsia="仿宋"/>
          <w:color w:val="000000"/>
          <w:sz w:val="32"/>
          <w:szCs w:val="32"/>
          <w:lang w:eastAsia="zh-CN"/>
        </w:rPr>
        <w:t>（</w:t>
      </w:r>
      <w:r>
        <w:rPr>
          <w:rFonts w:hint="eastAsia" w:ascii="仿宋" w:eastAsia="仿宋"/>
          <w:color w:val="000000"/>
          <w:sz w:val="32"/>
          <w:szCs w:val="32"/>
        </w:rPr>
        <w:t>镇</w:t>
      </w:r>
      <w:r>
        <w:rPr>
          <w:rFonts w:hint="eastAsia" w:ascii="仿宋" w:eastAsia="仿宋"/>
          <w:color w:val="000000"/>
          <w:sz w:val="32"/>
          <w:szCs w:val="32"/>
          <w:lang w:eastAsia="zh-CN"/>
        </w:rPr>
        <w:t>）</w:t>
      </w:r>
      <w:r>
        <w:rPr>
          <w:rFonts w:hint="eastAsia" w:ascii="仿宋" w:eastAsia="仿宋"/>
          <w:color w:val="000000"/>
          <w:sz w:val="32"/>
          <w:szCs w:val="32"/>
          <w:lang w:val="en-US" w:eastAsia="zh-CN"/>
        </w:rPr>
        <w:t>政府</w:t>
      </w:r>
      <w:r>
        <w:rPr>
          <w:rFonts w:hint="eastAsia" w:ascii="仿宋" w:eastAsia="仿宋"/>
          <w:color w:val="000000"/>
          <w:sz w:val="32"/>
          <w:szCs w:val="32"/>
          <w:lang w:eastAsia="zh-CN"/>
        </w:rPr>
        <w:t>、</w:t>
      </w:r>
      <w:r>
        <w:rPr>
          <w:rFonts w:hint="eastAsia" w:ascii="仿宋" w:eastAsia="仿宋"/>
          <w:color w:val="000000"/>
          <w:sz w:val="32"/>
          <w:szCs w:val="32"/>
          <w:lang w:val="en-US" w:eastAsia="zh-CN"/>
        </w:rPr>
        <w:t>街道办事处</w:t>
      </w:r>
      <w:r>
        <w:rPr>
          <w:rFonts w:hint="eastAsia" w:ascii="仿宋" w:eastAsia="仿宋"/>
          <w:color w:val="000000"/>
          <w:sz w:val="32"/>
          <w:szCs w:val="32"/>
        </w:rPr>
        <w:t>进行初审并将申报材料报送到</w:t>
      </w:r>
      <w:r>
        <w:rPr>
          <w:rFonts w:hint="eastAsia" w:ascii="仿宋" w:eastAsia="仿宋"/>
          <w:color w:val="000000"/>
          <w:sz w:val="32"/>
          <w:szCs w:val="32"/>
          <w:lang w:eastAsia="zh-CN"/>
        </w:rPr>
        <w:t>市畜牧兽医服务中心</w:t>
      </w:r>
      <w:r>
        <w:rPr>
          <w:rFonts w:hint="eastAsia" w:ascii="仿宋" w:eastAsia="仿宋"/>
          <w:color w:val="000000"/>
          <w:sz w:val="32"/>
          <w:szCs w:val="32"/>
        </w:rPr>
        <w:t>，</w:t>
      </w:r>
      <w:r>
        <w:rPr>
          <w:rFonts w:hint="eastAsia" w:ascii="仿宋" w:eastAsia="仿宋"/>
          <w:color w:val="000000"/>
          <w:sz w:val="32"/>
          <w:szCs w:val="32"/>
          <w:lang w:eastAsia="zh-CN"/>
        </w:rPr>
        <w:t>申报时间</w:t>
      </w:r>
      <w:r>
        <w:rPr>
          <w:rFonts w:hint="eastAsia" w:ascii="仿宋" w:eastAsia="仿宋"/>
          <w:color w:val="000000"/>
          <w:sz w:val="32"/>
          <w:szCs w:val="32"/>
          <w:lang w:val="en-US" w:eastAsia="zh-CN"/>
        </w:rPr>
        <w:t>从方案公示结束后进行申报</w:t>
      </w:r>
      <w:r>
        <w:rPr>
          <w:rFonts w:hint="eastAsia" w:ascii="仿宋" w:eastAsia="仿宋"/>
          <w:color w:val="auto"/>
          <w:sz w:val="32"/>
          <w:szCs w:val="32"/>
          <w:lang w:val="en-US" w:eastAsia="zh-CN"/>
        </w:rPr>
        <w:t>。</w:t>
      </w:r>
    </w:p>
    <w:p w14:paraId="1CB592A2">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eastAsia="黑体"/>
          <w:color w:val="000000"/>
          <w:kern w:val="0"/>
          <w:sz w:val="32"/>
          <w:szCs w:val="32"/>
          <w:lang w:val="en-US" w:eastAsia="zh-CN"/>
        </w:rPr>
      </w:pPr>
      <w:r>
        <w:rPr>
          <w:rFonts w:hint="eastAsia" w:ascii="黑体" w:eastAsia="黑体"/>
          <w:color w:val="000000"/>
          <w:kern w:val="0"/>
          <w:sz w:val="32"/>
          <w:szCs w:val="32"/>
          <w:lang w:val="en-US" w:eastAsia="zh-CN"/>
        </w:rPr>
        <w:t>补助标准</w:t>
      </w:r>
    </w:p>
    <w:p w14:paraId="073AEF35">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eastAsia="仿宋"/>
          <w:bCs/>
          <w:color w:val="auto"/>
          <w:kern w:val="0"/>
          <w:sz w:val="32"/>
          <w:szCs w:val="32"/>
          <w:lang w:val="en-US" w:eastAsia="zh-CN"/>
        </w:rPr>
      </w:pPr>
      <w:r>
        <w:rPr>
          <w:rFonts w:hint="eastAsia" w:ascii="仿宋" w:eastAsia="仿宋"/>
          <w:color w:val="auto"/>
          <w:kern w:val="0"/>
          <w:sz w:val="32"/>
          <w:szCs w:val="32"/>
          <w:lang w:val="en-US" w:eastAsia="zh-CN"/>
        </w:rPr>
        <w:t>种植收贮</w:t>
      </w:r>
      <w:r>
        <w:rPr>
          <w:rFonts w:hint="eastAsia" w:ascii="仿宋" w:eastAsia="仿宋"/>
          <w:color w:val="auto"/>
          <w:kern w:val="0"/>
          <w:sz w:val="32"/>
          <w:szCs w:val="32"/>
        </w:rPr>
        <w:t>青贮</w:t>
      </w:r>
      <w:r>
        <w:rPr>
          <w:rFonts w:hint="eastAsia" w:ascii="仿宋" w:eastAsia="仿宋"/>
          <w:color w:val="auto"/>
          <w:kern w:val="0"/>
          <w:sz w:val="32"/>
          <w:szCs w:val="32"/>
          <w:lang w:eastAsia="zh-CN"/>
        </w:rPr>
        <w:t>玉米</w:t>
      </w:r>
      <w:r>
        <w:rPr>
          <w:rFonts w:hint="eastAsia" w:ascii="仿宋" w:eastAsia="仿宋"/>
          <w:color w:val="auto"/>
          <w:kern w:val="0"/>
          <w:sz w:val="32"/>
          <w:szCs w:val="32"/>
        </w:rPr>
        <w:t>（</w:t>
      </w:r>
      <w:r>
        <w:rPr>
          <w:rFonts w:hint="eastAsia" w:ascii="仿宋" w:eastAsia="仿宋"/>
          <w:color w:val="auto"/>
          <w:kern w:val="0"/>
          <w:sz w:val="32"/>
          <w:szCs w:val="32"/>
          <w:lang w:val="en-US" w:eastAsia="zh-CN"/>
        </w:rPr>
        <w:t>播种后</w:t>
      </w:r>
      <w:r>
        <w:rPr>
          <w:rFonts w:hint="eastAsia" w:ascii="仿宋" w:eastAsia="仿宋"/>
          <w:color w:val="auto"/>
          <w:sz w:val="32"/>
          <w:szCs w:val="32"/>
        </w:rPr>
        <w:t>玉米生长至乳熟期</w:t>
      </w:r>
      <w:r>
        <w:rPr>
          <w:rFonts w:hint="eastAsia" w:ascii="仿宋" w:eastAsia="仿宋"/>
          <w:sz w:val="32"/>
          <w:szCs w:val="32"/>
        </w:rPr>
        <w:t>到蜡熟期之间进行刈割，把茎叶带穗一同切短打碎进行全株青贮加工</w:t>
      </w:r>
      <w:r>
        <w:rPr>
          <w:rFonts w:hint="eastAsia" w:ascii="仿宋" w:eastAsia="仿宋"/>
          <w:color w:val="000000"/>
          <w:kern w:val="0"/>
          <w:sz w:val="32"/>
          <w:szCs w:val="32"/>
        </w:rPr>
        <w:t>）入青贮</w:t>
      </w:r>
      <w:r>
        <w:rPr>
          <w:rFonts w:hint="eastAsia" w:ascii="仿宋" w:eastAsia="仿宋"/>
          <w:color w:val="000000"/>
          <w:kern w:val="0"/>
          <w:sz w:val="32"/>
          <w:szCs w:val="32"/>
          <w:lang w:eastAsia="zh-CN"/>
        </w:rPr>
        <w:t>池</w:t>
      </w:r>
      <w:r>
        <w:rPr>
          <w:rFonts w:hint="eastAsia" w:ascii="仿宋" w:eastAsia="仿宋"/>
          <w:color w:val="000000"/>
          <w:kern w:val="0"/>
          <w:sz w:val="32"/>
          <w:szCs w:val="32"/>
        </w:rPr>
        <w:t>的，</w:t>
      </w:r>
      <w:r>
        <w:rPr>
          <w:rFonts w:hint="eastAsia" w:ascii="仿宋" w:eastAsia="仿宋"/>
          <w:color w:val="auto"/>
          <w:kern w:val="0"/>
          <w:sz w:val="32"/>
          <w:szCs w:val="32"/>
        </w:rPr>
        <w:t>每</w:t>
      </w:r>
      <w:r>
        <w:rPr>
          <w:rFonts w:hint="eastAsia" w:ascii="仿宋" w:eastAsia="仿宋"/>
          <w:color w:val="auto"/>
          <w:kern w:val="0"/>
          <w:sz w:val="32"/>
          <w:szCs w:val="32"/>
          <w:lang w:val="en-US" w:eastAsia="zh-CN"/>
        </w:rPr>
        <w:t>亩</w:t>
      </w:r>
      <w:r>
        <w:rPr>
          <w:rFonts w:hint="eastAsia" w:ascii="仿宋" w:eastAsia="仿宋"/>
          <w:color w:val="auto"/>
          <w:kern w:val="0"/>
          <w:sz w:val="32"/>
          <w:szCs w:val="32"/>
        </w:rPr>
        <w:t>补助不高于</w:t>
      </w:r>
      <w:r>
        <w:rPr>
          <w:rFonts w:hint="eastAsia" w:ascii="仿宋" w:eastAsia="仿宋"/>
          <w:color w:val="auto"/>
          <w:kern w:val="0"/>
          <w:sz w:val="32"/>
          <w:szCs w:val="32"/>
          <w:lang w:val="en-US" w:eastAsia="zh-CN"/>
        </w:rPr>
        <w:t>150</w:t>
      </w:r>
      <w:r>
        <w:rPr>
          <w:rFonts w:hint="eastAsia" w:ascii="仿宋" w:eastAsia="仿宋"/>
          <w:color w:val="auto"/>
          <w:kern w:val="0"/>
          <w:sz w:val="32"/>
          <w:szCs w:val="32"/>
        </w:rPr>
        <w:t>元。</w:t>
      </w:r>
      <w:r>
        <w:rPr>
          <w:rFonts w:hint="eastAsia" w:ascii="仿宋" w:eastAsia="仿宋"/>
          <w:color w:val="auto"/>
          <w:kern w:val="0"/>
          <w:sz w:val="32"/>
          <w:szCs w:val="32"/>
          <w:lang w:val="en-US" w:eastAsia="zh-CN"/>
        </w:rPr>
        <w:t>全市共种植收贮青贮玉米不超过0.1万亩的，按完成亩数</w:t>
      </w:r>
      <w:r>
        <w:rPr>
          <w:rFonts w:hint="default" w:ascii="Arial" w:hAnsi="Arial" w:eastAsia="仿宋" w:cs="Arial"/>
          <w:color w:val="auto"/>
          <w:kern w:val="0"/>
          <w:sz w:val="32"/>
          <w:szCs w:val="32"/>
          <w:lang w:val="en-US" w:eastAsia="zh-CN"/>
        </w:rPr>
        <w:t>×</w:t>
      </w:r>
      <w:r>
        <w:rPr>
          <w:rFonts w:hint="eastAsia" w:ascii="仿宋" w:eastAsia="仿宋"/>
          <w:color w:val="auto"/>
          <w:kern w:val="0"/>
          <w:sz w:val="32"/>
          <w:szCs w:val="32"/>
          <w:lang w:val="en-US" w:eastAsia="zh-CN"/>
        </w:rPr>
        <w:t>150</w:t>
      </w:r>
      <w:r>
        <w:rPr>
          <w:rFonts w:hint="eastAsia" w:ascii="Arial" w:hAnsi="Arial" w:eastAsia="仿宋" w:cs="Arial"/>
          <w:color w:val="auto"/>
          <w:kern w:val="0"/>
          <w:sz w:val="32"/>
          <w:szCs w:val="32"/>
          <w:lang w:val="en-US" w:eastAsia="zh-CN"/>
        </w:rPr>
        <w:t>元/亩进行</w:t>
      </w:r>
      <w:r>
        <w:rPr>
          <w:rFonts w:hint="eastAsia" w:ascii="仿宋" w:eastAsia="仿宋"/>
          <w:color w:val="auto"/>
          <w:kern w:val="0"/>
          <w:sz w:val="32"/>
          <w:szCs w:val="32"/>
          <w:lang w:val="en-US" w:eastAsia="zh-CN"/>
        </w:rPr>
        <w:t>补贴；全市共种植收贮青贮玉米超过0.1万亩的，按（补贴总资金</w:t>
      </w:r>
      <w:r>
        <w:rPr>
          <w:rFonts w:hint="eastAsia" w:ascii="微软雅黑" w:hAnsi="微软雅黑" w:eastAsia="微软雅黑" w:cs="微软雅黑"/>
          <w:color w:val="auto"/>
          <w:kern w:val="0"/>
          <w:sz w:val="32"/>
          <w:szCs w:val="32"/>
          <w:lang w:val="en-US" w:eastAsia="zh-CN"/>
        </w:rPr>
        <w:t>÷</w:t>
      </w:r>
      <w:r>
        <w:rPr>
          <w:rFonts w:hint="eastAsia" w:ascii="仿宋" w:eastAsia="仿宋"/>
          <w:color w:val="auto"/>
          <w:kern w:val="0"/>
          <w:sz w:val="32"/>
          <w:szCs w:val="32"/>
          <w:lang w:val="en-US" w:eastAsia="zh-CN"/>
        </w:rPr>
        <w:t>总种植收贮亩数）</w:t>
      </w:r>
      <w:r>
        <w:rPr>
          <w:rFonts w:hint="default" w:ascii="Arial" w:hAnsi="Arial" w:eastAsia="仿宋" w:cs="Arial"/>
          <w:color w:val="auto"/>
          <w:kern w:val="0"/>
          <w:sz w:val="32"/>
          <w:szCs w:val="32"/>
          <w:lang w:val="en-US" w:eastAsia="zh-CN"/>
        </w:rPr>
        <w:t>×</w:t>
      </w:r>
      <w:r>
        <w:rPr>
          <w:rFonts w:hint="eastAsia" w:ascii="Arial" w:hAnsi="Arial" w:eastAsia="仿宋" w:cs="Arial"/>
          <w:color w:val="auto"/>
          <w:kern w:val="0"/>
          <w:sz w:val="32"/>
          <w:szCs w:val="32"/>
          <w:lang w:val="en-US" w:eastAsia="zh-CN"/>
        </w:rPr>
        <w:t>完成亩数进行补贴。</w:t>
      </w:r>
      <w:r>
        <w:rPr>
          <w:rFonts w:hint="eastAsia" w:ascii="仿宋" w:eastAsia="仿宋"/>
          <w:bCs/>
          <w:color w:val="auto"/>
          <w:kern w:val="0"/>
          <w:sz w:val="32"/>
          <w:szCs w:val="32"/>
          <w:lang w:val="en-US" w:eastAsia="zh-CN"/>
        </w:rPr>
        <w:t>项目实施过程中，享受过牧草种植补贴的主体，不列为补贴对象。</w:t>
      </w:r>
    </w:p>
    <w:p w14:paraId="3BAF4F88">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eastAsia="黑体"/>
          <w:color w:val="000000"/>
          <w:kern w:val="0"/>
          <w:sz w:val="32"/>
          <w:szCs w:val="32"/>
          <w:lang w:val="en-US" w:eastAsia="zh-CN"/>
        </w:rPr>
      </w:pPr>
      <w:r>
        <w:rPr>
          <w:rFonts w:hint="eastAsia" w:ascii="黑体" w:eastAsia="黑体"/>
          <w:color w:val="000000"/>
          <w:kern w:val="0"/>
          <w:sz w:val="32"/>
          <w:szCs w:val="32"/>
          <w:lang w:val="en-US" w:eastAsia="zh-CN"/>
        </w:rPr>
        <w:t>补助方式</w:t>
      </w:r>
    </w:p>
    <w:p w14:paraId="1EC458C0">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leftChars="276"/>
        <w:textAlignment w:val="auto"/>
        <w:rPr>
          <w:rFonts w:hint="default" w:ascii="仿宋" w:eastAsia="仿宋"/>
          <w:bCs/>
          <w:color w:val="auto"/>
          <w:kern w:val="0"/>
          <w:sz w:val="32"/>
          <w:szCs w:val="32"/>
          <w:lang w:val="en-US" w:eastAsia="zh-CN"/>
        </w:rPr>
      </w:pPr>
      <w:r>
        <w:rPr>
          <w:rFonts w:hint="eastAsia" w:ascii="仿宋" w:eastAsia="仿宋"/>
          <w:bCs/>
          <w:color w:val="auto"/>
          <w:kern w:val="0"/>
          <w:sz w:val="32"/>
          <w:szCs w:val="32"/>
          <w:lang w:val="en-US" w:eastAsia="zh-CN"/>
        </w:rPr>
        <w:t>以先建后补的方式补助。</w:t>
      </w:r>
    </w:p>
    <w:p w14:paraId="4DCA1127">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eastAsia="黑体"/>
          <w:color w:val="000000"/>
          <w:kern w:val="0"/>
          <w:sz w:val="32"/>
          <w:szCs w:val="32"/>
          <w:lang w:val="en-US" w:eastAsia="zh-CN"/>
        </w:rPr>
      </w:pPr>
      <w:r>
        <w:rPr>
          <w:rFonts w:hint="eastAsia" w:ascii="黑体" w:eastAsia="黑体"/>
          <w:color w:val="000000"/>
          <w:kern w:val="0"/>
          <w:sz w:val="32"/>
          <w:szCs w:val="32"/>
          <w:lang w:val="en-US" w:eastAsia="zh-CN"/>
        </w:rPr>
        <w:t>项目验收、补助资金兑付</w:t>
      </w:r>
    </w:p>
    <w:p w14:paraId="351B86C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val="0"/>
          <w:bCs w:val="0"/>
          <w:color w:val="000000"/>
          <w:sz w:val="32"/>
          <w:szCs w:val="32"/>
          <w:lang w:val="en-US" w:eastAsia="zh-CN" w:bidi="ar-SA"/>
        </w:rPr>
      </w:pPr>
      <w:r>
        <w:rPr>
          <w:rFonts w:hint="eastAsia" w:ascii="楷体" w:hAnsi="楷体" w:eastAsia="楷体" w:cs="楷体"/>
          <w:b/>
          <w:bCs/>
          <w:color w:val="000000"/>
          <w:kern w:val="0"/>
          <w:sz w:val="32"/>
          <w:szCs w:val="32"/>
          <w:lang w:val="en-US" w:eastAsia="zh-CN"/>
        </w:rPr>
        <w:t>（一）</w:t>
      </w:r>
      <w:r>
        <w:rPr>
          <w:rFonts w:hint="eastAsia" w:ascii="楷体" w:eastAsia="楷体"/>
          <w:b/>
          <w:color w:val="000000"/>
          <w:kern w:val="0"/>
          <w:sz w:val="32"/>
          <w:szCs w:val="32"/>
          <w:lang w:val="en-US" w:eastAsia="zh-CN"/>
        </w:rPr>
        <w:t>项目验收</w:t>
      </w:r>
    </w:p>
    <w:p w14:paraId="2CBC0766">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 w:eastAsia="仿宋"/>
          <w:color w:val="000000"/>
          <w:sz w:val="32"/>
          <w:szCs w:val="32"/>
        </w:rPr>
      </w:pPr>
      <w:r>
        <w:rPr>
          <w:rFonts w:hint="eastAsia" w:ascii="CESI仿宋-GB2312" w:hAnsi="CESI仿宋-GB2312" w:eastAsia="CESI仿宋-GB2312" w:cs="CESI仿宋-GB2312"/>
          <w:sz w:val="32"/>
          <w:szCs w:val="32"/>
          <w:lang w:val="en-US" w:eastAsia="zh-CN"/>
        </w:rPr>
        <w:t>市</w:t>
      </w:r>
      <w:r>
        <w:rPr>
          <w:rFonts w:hint="eastAsia" w:ascii="CESI仿宋-GB2312" w:hAnsi="CESI仿宋-GB2312" w:eastAsia="CESI仿宋-GB2312" w:cs="CESI仿宋-GB2312"/>
          <w:sz w:val="32"/>
          <w:szCs w:val="32"/>
          <w:lang w:eastAsia="zh-CN"/>
        </w:rPr>
        <w:t>畜牧兽医</w:t>
      </w:r>
      <w:r>
        <w:rPr>
          <w:rFonts w:hint="eastAsia" w:ascii="CESI仿宋-GB2312" w:hAnsi="CESI仿宋-GB2312" w:eastAsia="CESI仿宋-GB2312" w:cs="CESI仿宋-GB2312"/>
          <w:sz w:val="32"/>
          <w:szCs w:val="32"/>
          <w:lang w:val="en-US" w:eastAsia="zh-CN"/>
        </w:rPr>
        <w:t>服务中心</w:t>
      </w:r>
      <w:r>
        <w:rPr>
          <w:rFonts w:hint="eastAsia" w:ascii="CESI仿宋-GB2312" w:hAnsi="CESI仿宋-GB2312" w:eastAsia="CESI仿宋-GB2312" w:cs="CESI仿宋-GB2312"/>
          <w:sz w:val="32"/>
          <w:szCs w:val="32"/>
          <w:lang w:eastAsia="zh-CN"/>
        </w:rPr>
        <w:t>审核通过《粮改饲项目申报表》后，在饲草收储前组织</w:t>
      </w:r>
      <w:r>
        <w:rPr>
          <w:rFonts w:hint="eastAsia" w:ascii="CESI仿宋-GB2312" w:hAnsi="CESI仿宋-GB2312" w:eastAsia="CESI仿宋-GB2312" w:cs="CESI仿宋-GB2312"/>
          <w:sz w:val="32"/>
          <w:szCs w:val="32"/>
          <w:lang w:val="en-US" w:eastAsia="zh-CN"/>
        </w:rPr>
        <w:t>相关</w:t>
      </w:r>
      <w:r>
        <w:rPr>
          <w:rFonts w:hint="eastAsia" w:ascii="CESI仿宋-GB2312" w:hAnsi="CESI仿宋-GB2312" w:eastAsia="CESI仿宋-GB2312" w:cs="CESI仿宋-GB2312"/>
          <w:sz w:val="32"/>
          <w:szCs w:val="32"/>
          <w:lang w:eastAsia="zh-CN"/>
        </w:rPr>
        <w:t>人员实地测量，填写《饲草测产表》（附件</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仿宋" w:eastAsia="仿宋"/>
          <w:color w:val="auto"/>
          <w:kern w:val="0"/>
          <w:sz w:val="32"/>
          <w:szCs w:val="32"/>
          <w:lang w:val="en-US" w:eastAsia="zh-CN"/>
        </w:rPr>
        <w:t>饲草收储完成后</w:t>
      </w:r>
      <w:r>
        <w:rPr>
          <w:rFonts w:hint="eastAsia" w:ascii="仿宋" w:eastAsia="仿宋"/>
          <w:color w:val="000000"/>
          <w:kern w:val="0"/>
          <w:sz w:val="32"/>
          <w:szCs w:val="32"/>
        </w:rPr>
        <w:t>由</w:t>
      </w:r>
      <w:r>
        <w:rPr>
          <w:rFonts w:hint="eastAsia" w:ascii="仿宋" w:eastAsia="仿宋"/>
          <w:color w:val="000000"/>
          <w:sz w:val="32"/>
          <w:szCs w:val="32"/>
          <w:lang w:eastAsia="zh-CN"/>
        </w:rPr>
        <w:t>市畜牧兽医服务中心</w:t>
      </w:r>
      <w:r>
        <w:rPr>
          <w:rFonts w:hint="eastAsia" w:ascii="仿宋" w:eastAsia="仿宋"/>
          <w:color w:val="000000"/>
          <w:sz w:val="32"/>
          <w:szCs w:val="32"/>
          <w:lang w:val="en-US" w:eastAsia="zh-CN"/>
        </w:rPr>
        <w:t>和</w:t>
      </w:r>
      <w:r>
        <w:rPr>
          <w:rFonts w:hint="eastAsia" w:ascii="仿宋" w:eastAsia="仿宋"/>
          <w:color w:val="000000"/>
          <w:sz w:val="32"/>
          <w:szCs w:val="32"/>
        </w:rPr>
        <w:t>乡</w:t>
      </w:r>
      <w:r>
        <w:rPr>
          <w:rFonts w:hint="eastAsia" w:ascii="仿宋" w:eastAsia="仿宋"/>
          <w:color w:val="000000"/>
          <w:sz w:val="32"/>
          <w:szCs w:val="32"/>
          <w:lang w:eastAsia="zh-CN"/>
        </w:rPr>
        <w:t>（</w:t>
      </w:r>
      <w:r>
        <w:rPr>
          <w:rFonts w:hint="eastAsia" w:ascii="仿宋" w:eastAsia="仿宋"/>
          <w:color w:val="000000"/>
          <w:sz w:val="32"/>
          <w:szCs w:val="32"/>
        </w:rPr>
        <w:t>镇</w:t>
      </w:r>
      <w:r>
        <w:rPr>
          <w:rFonts w:hint="eastAsia" w:ascii="仿宋" w:eastAsia="仿宋"/>
          <w:color w:val="000000"/>
          <w:sz w:val="32"/>
          <w:szCs w:val="32"/>
          <w:lang w:eastAsia="zh-CN"/>
        </w:rPr>
        <w:t>）</w:t>
      </w:r>
      <w:r>
        <w:rPr>
          <w:rFonts w:hint="eastAsia" w:ascii="仿宋" w:eastAsia="仿宋"/>
          <w:color w:val="000000"/>
          <w:sz w:val="32"/>
          <w:szCs w:val="32"/>
          <w:lang w:val="en-US" w:eastAsia="zh-CN"/>
        </w:rPr>
        <w:t>政府</w:t>
      </w:r>
      <w:r>
        <w:rPr>
          <w:rFonts w:hint="eastAsia" w:ascii="仿宋" w:eastAsia="仿宋"/>
          <w:color w:val="000000"/>
          <w:sz w:val="32"/>
          <w:szCs w:val="32"/>
          <w:lang w:eastAsia="zh-CN"/>
        </w:rPr>
        <w:t>、</w:t>
      </w:r>
      <w:r>
        <w:rPr>
          <w:rFonts w:hint="eastAsia" w:ascii="仿宋" w:eastAsia="仿宋"/>
          <w:color w:val="000000"/>
          <w:sz w:val="32"/>
          <w:szCs w:val="32"/>
          <w:lang w:val="en-US" w:eastAsia="zh-CN"/>
        </w:rPr>
        <w:t>街道办事处成立联合验收组</w:t>
      </w:r>
      <w:r>
        <w:rPr>
          <w:rFonts w:hint="eastAsia" w:ascii="仿宋" w:eastAsia="仿宋"/>
          <w:color w:val="000000"/>
          <w:sz w:val="32"/>
          <w:szCs w:val="32"/>
        </w:rPr>
        <w:t>现场验收，</w:t>
      </w:r>
      <w:r>
        <w:rPr>
          <w:rFonts w:hint="eastAsia" w:ascii="仿宋" w:eastAsia="仿宋"/>
          <w:sz w:val="32"/>
          <w:szCs w:val="32"/>
        </w:rPr>
        <w:t>验收时严格按照补助标准，</w:t>
      </w:r>
      <w:r>
        <w:rPr>
          <w:rFonts w:hint="eastAsia" w:ascii="仿宋" w:eastAsia="仿宋"/>
          <w:sz w:val="32"/>
          <w:szCs w:val="32"/>
          <w:lang w:val="en-US" w:eastAsia="zh-CN"/>
        </w:rPr>
        <w:t>并</w:t>
      </w:r>
      <w:r>
        <w:rPr>
          <w:rFonts w:hint="eastAsia" w:ascii="仿宋" w:eastAsia="仿宋"/>
          <w:color w:val="000000"/>
          <w:sz w:val="32"/>
          <w:szCs w:val="32"/>
        </w:rPr>
        <w:t>填写《</w:t>
      </w:r>
      <w:r>
        <w:rPr>
          <w:rFonts w:hint="eastAsia" w:ascii="仿宋" w:eastAsia="仿宋"/>
          <w:color w:val="000000"/>
          <w:kern w:val="0"/>
          <w:sz w:val="32"/>
          <w:szCs w:val="32"/>
        </w:rPr>
        <w:t>20</w:t>
      </w:r>
      <w:r>
        <w:rPr>
          <w:rFonts w:hint="eastAsia" w:ascii="仿宋" w:eastAsia="仿宋"/>
          <w:color w:val="000000"/>
          <w:kern w:val="0"/>
          <w:sz w:val="32"/>
          <w:szCs w:val="32"/>
          <w:lang w:val="en-US" w:eastAsia="zh-CN"/>
        </w:rPr>
        <w:t>25</w:t>
      </w:r>
      <w:r>
        <w:rPr>
          <w:rFonts w:hint="eastAsia" w:ascii="仿宋" w:eastAsia="仿宋"/>
          <w:color w:val="000000"/>
          <w:kern w:val="0"/>
          <w:sz w:val="32"/>
          <w:szCs w:val="32"/>
        </w:rPr>
        <w:t>年</w:t>
      </w:r>
      <w:r>
        <w:rPr>
          <w:rFonts w:hint="eastAsia" w:ascii="仿宋" w:eastAsia="仿宋"/>
          <w:color w:val="000000"/>
          <w:kern w:val="0"/>
          <w:sz w:val="32"/>
          <w:szCs w:val="32"/>
          <w:lang w:eastAsia="zh-CN"/>
        </w:rPr>
        <w:t>高平市</w:t>
      </w:r>
      <w:r>
        <w:rPr>
          <w:rFonts w:hint="eastAsia" w:ascii="仿宋" w:eastAsia="仿宋"/>
          <w:color w:val="000000"/>
          <w:kern w:val="0"/>
          <w:sz w:val="32"/>
          <w:szCs w:val="32"/>
        </w:rPr>
        <w:t>粮改饲项目验收表</w:t>
      </w:r>
      <w:r>
        <w:rPr>
          <w:rFonts w:hint="eastAsia" w:ascii="仿宋" w:eastAsia="仿宋"/>
          <w:color w:val="000000"/>
          <w:sz w:val="32"/>
          <w:szCs w:val="32"/>
        </w:rPr>
        <w:t>》</w:t>
      </w:r>
      <w:r>
        <w:rPr>
          <w:rFonts w:hint="eastAsia" w:ascii="仿宋" w:eastAsia="仿宋"/>
          <w:color w:val="000000"/>
          <w:sz w:val="32"/>
          <w:szCs w:val="32"/>
          <w:lang w:eastAsia="zh-CN"/>
        </w:rPr>
        <w:t>（</w:t>
      </w:r>
      <w:r>
        <w:rPr>
          <w:rFonts w:hint="eastAsia" w:ascii="仿宋" w:eastAsia="仿宋"/>
          <w:color w:val="000000"/>
          <w:sz w:val="32"/>
          <w:szCs w:val="32"/>
          <w:lang w:val="en-US" w:eastAsia="zh-CN"/>
        </w:rPr>
        <w:t>见附件4</w:t>
      </w:r>
      <w:r>
        <w:rPr>
          <w:rFonts w:hint="eastAsia" w:ascii="仿宋" w:eastAsia="仿宋"/>
          <w:color w:val="000000"/>
          <w:sz w:val="32"/>
          <w:szCs w:val="32"/>
          <w:lang w:eastAsia="zh-CN"/>
        </w:rPr>
        <w:t>）</w:t>
      </w:r>
      <w:r>
        <w:rPr>
          <w:rFonts w:hint="eastAsia" w:ascii="仿宋" w:eastAsia="仿宋"/>
          <w:color w:val="000000"/>
          <w:sz w:val="32"/>
          <w:szCs w:val="32"/>
        </w:rPr>
        <w:t>，现场查验情况和查验结果要经补贴对象和现场查验人员共同签字确认。</w:t>
      </w:r>
    </w:p>
    <w:p w14:paraId="109EC0C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(二)补助资金兑付</w:t>
      </w:r>
    </w:p>
    <w:p w14:paraId="0309114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eastAsia="仿宋"/>
          <w:color w:val="auto"/>
          <w:sz w:val="32"/>
          <w:szCs w:val="32"/>
          <w:lang w:val="en-US" w:eastAsia="zh-CN"/>
        </w:rPr>
      </w:pPr>
      <w:r>
        <w:rPr>
          <w:rFonts w:hint="eastAsia" w:ascii="仿宋" w:eastAsia="仿宋"/>
          <w:color w:val="auto"/>
          <w:sz w:val="32"/>
          <w:szCs w:val="32"/>
          <w:lang w:val="en-US" w:eastAsia="zh-CN"/>
        </w:rPr>
        <w:t>中心党组会议研究决定后，将验收结果在政府网上公示5个工作日。公示结果无异议，拨付补助资金。</w:t>
      </w:r>
    </w:p>
    <w:p w14:paraId="52772102">
      <w:pPr>
        <w:pStyle w:val="10"/>
        <w:keepNext w:val="0"/>
        <w:keepLines w:val="0"/>
        <w:pageBreakBefore w:val="0"/>
        <w:widowControl/>
        <w:numPr>
          <w:ilvl w:val="0"/>
          <w:numId w:val="1"/>
        </w:numPr>
        <w:kinsoku/>
        <w:wordWrap/>
        <w:overflowPunct/>
        <w:topLinePunct w:val="0"/>
        <w:autoSpaceDE/>
        <w:autoSpaceDN/>
        <w:bidi w:val="0"/>
        <w:adjustRightInd/>
        <w:snapToGrid/>
        <w:spacing w:line="600" w:lineRule="exact"/>
        <w:ind w:left="160" w:leftChars="76"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保障</w:t>
      </w:r>
      <w:r>
        <w:rPr>
          <w:rFonts w:hint="eastAsia" w:ascii="黑体" w:hAnsi="黑体" w:eastAsia="黑体" w:cs="黑体"/>
          <w:b w:val="0"/>
          <w:bCs/>
          <w:color w:val="000000"/>
          <w:sz w:val="32"/>
          <w:szCs w:val="32"/>
        </w:rPr>
        <w:t>措施</w:t>
      </w:r>
    </w:p>
    <w:p w14:paraId="76F63382">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lang w:val="en-US" w:eastAsia="zh-CN"/>
        </w:rPr>
        <w:t>（一）</w:t>
      </w:r>
      <w:r>
        <w:rPr>
          <w:rFonts w:hint="eastAsia" w:ascii="楷体" w:hAnsi="楷体" w:eastAsia="楷体" w:cs="楷体"/>
          <w:b/>
          <w:bCs/>
          <w:i w:val="0"/>
          <w:iCs w:val="0"/>
          <w:caps w:val="0"/>
          <w:color w:val="000000"/>
          <w:spacing w:val="0"/>
          <w:sz w:val="32"/>
          <w:szCs w:val="32"/>
        </w:rPr>
        <w:t>加强组织领导。</w:t>
      </w:r>
      <w:r>
        <w:rPr>
          <w:rFonts w:hint="eastAsia" w:ascii="仿宋" w:eastAsia="仿宋"/>
          <w:color w:val="000000"/>
          <w:sz w:val="32"/>
          <w:szCs w:val="32"/>
          <w:lang w:val="en-US" w:eastAsia="zh-CN"/>
        </w:rPr>
        <w:t>各</w:t>
      </w:r>
      <w:r>
        <w:rPr>
          <w:rFonts w:hint="eastAsia" w:ascii="仿宋" w:eastAsia="仿宋"/>
          <w:color w:val="000000"/>
          <w:sz w:val="32"/>
          <w:szCs w:val="32"/>
        </w:rPr>
        <w:t>乡</w:t>
      </w:r>
      <w:r>
        <w:rPr>
          <w:rFonts w:hint="eastAsia" w:ascii="仿宋" w:eastAsia="仿宋"/>
          <w:color w:val="000000"/>
          <w:sz w:val="32"/>
          <w:szCs w:val="32"/>
          <w:lang w:eastAsia="zh-CN"/>
        </w:rPr>
        <w:t>（</w:t>
      </w:r>
      <w:r>
        <w:rPr>
          <w:rFonts w:hint="eastAsia" w:ascii="仿宋" w:eastAsia="仿宋"/>
          <w:color w:val="000000"/>
          <w:sz w:val="32"/>
          <w:szCs w:val="32"/>
        </w:rPr>
        <w:t>镇</w:t>
      </w:r>
      <w:r>
        <w:rPr>
          <w:rFonts w:hint="eastAsia" w:ascii="仿宋" w:eastAsia="仿宋"/>
          <w:color w:val="000000"/>
          <w:sz w:val="32"/>
          <w:szCs w:val="32"/>
          <w:lang w:eastAsia="zh-CN"/>
        </w:rPr>
        <w:t>）</w:t>
      </w:r>
      <w:r>
        <w:rPr>
          <w:rFonts w:hint="eastAsia" w:ascii="仿宋" w:eastAsia="仿宋"/>
          <w:color w:val="000000"/>
          <w:sz w:val="32"/>
          <w:szCs w:val="32"/>
          <w:lang w:val="en-US" w:eastAsia="zh-CN"/>
        </w:rPr>
        <w:t>政府</w:t>
      </w:r>
      <w:r>
        <w:rPr>
          <w:rFonts w:hint="eastAsia" w:ascii="仿宋" w:eastAsia="仿宋"/>
          <w:color w:val="000000"/>
          <w:sz w:val="32"/>
          <w:szCs w:val="32"/>
          <w:lang w:eastAsia="zh-CN"/>
        </w:rPr>
        <w:t>、</w:t>
      </w:r>
      <w:r>
        <w:rPr>
          <w:rFonts w:hint="eastAsia" w:ascii="仿宋" w:eastAsia="仿宋"/>
          <w:color w:val="000000"/>
          <w:sz w:val="32"/>
          <w:szCs w:val="32"/>
          <w:lang w:val="en-US" w:eastAsia="zh-CN"/>
        </w:rPr>
        <w:t>街道办事处</w:t>
      </w:r>
      <w:r>
        <w:rPr>
          <w:rFonts w:hint="eastAsia" w:ascii="仿宋" w:hAnsi="仿宋" w:eastAsia="仿宋" w:cs="仿宋"/>
          <w:i w:val="0"/>
          <w:iCs w:val="0"/>
          <w:caps w:val="0"/>
          <w:color w:val="000000"/>
          <w:spacing w:val="0"/>
          <w:sz w:val="32"/>
          <w:szCs w:val="32"/>
        </w:rPr>
        <w:t>要高度重视粮改饲工作，按照宣传引导到位、组织计划到位、监督管理到位、情况调度到位的要求，明确目标责任，建立工作机制，加大检查力度，狠抓政策落实。</w:t>
      </w:r>
    </w:p>
    <w:p w14:paraId="4BB144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eastAsia="仿宋"/>
          <w:color w:val="000000"/>
          <w:kern w:val="0"/>
          <w:sz w:val="32"/>
          <w:szCs w:val="32"/>
        </w:rPr>
      </w:pPr>
      <w:r>
        <w:rPr>
          <w:rFonts w:hint="eastAsia" w:ascii="楷体" w:hAnsi="楷体" w:eastAsia="楷体" w:cs="楷体"/>
          <w:b/>
          <w:bCs/>
          <w:color w:val="000000"/>
          <w:kern w:val="0"/>
          <w:sz w:val="32"/>
          <w:szCs w:val="32"/>
        </w:rPr>
        <w:t>（二）</w:t>
      </w:r>
      <w:r>
        <w:rPr>
          <w:rFonts w:hint="eastAsia" w:ascii="楷体" w:hAnsi="楷体" w:eastAsia="楷体" w:cs="楷体"/>
          <w:b/>
          <w:bCs/>
          <w:i w:val="0"/>
          <w:iCs w:val="0"/>
          <w:caps w:val="0"/>
          <w:color w:val="000000"/>
          <w:spacing w:val="0"/>
          <w:sz w:val="32"/>
          <w:szCs w:val="32"/>
        </w:rPr>
        <w:t>强化精准管理。</w:t>
      </w:r>
      <w:r>
        <w:rPr>
          <w:rFonts w:hint="eastAsia" w:ascii="仿宋" w:eastAsia="仿宋"/>
          <w:color w:val="000000"/>
          <w:sz w:val="32"/>
          <w:szCs w:val="32"/>
          <w:lang w:val="en-US" w:eastAsia="zh-CN"/>
        </w:rPr>
        <w:t>各</w:t>
      </w:r>
      <w:r>
        <w:rPr>
          <w:rFonts w:hint="eastAsia" w:ascii="仿宋" w:eastAsia="仿宋"/>
          <w:color w:val="000000"/>
          <w:sz w:val="32"/>
          <w:szCs w:val="32"/>
        </w:rPr>
        <w:t>乡</w:t>
      </w:r>
      <w:r>
        <w:rPr>
          <w:rFonts w:hint="eastAsia" w:ascii="仿宋" w:eastAsia="仿宋"/>
          <w:color w:val="000000"/>
          <w:sz w:val="32"/>
          <w:szCs w:val="32"/>
          <w:lang w:eastAsia="zh-CN"/>
        </w:rPr>
        <w:t>（</w:t>
      </w:r>
      <w:r>
        <w:rPr>
          <w:rFonts w:hint="eastAsia" w:ascii="仿宋" w:eastAsia="仿宋"/>
          <w:color w:val="000000"/>
          <w:sz w:val="32"/>
          <w:szCs w:val="32"/>
        </w:rPr>
        <w:t>镇</w:t>
      </w:r>
      <w:r>
        <w:rPr>
          <w:rFonts w:hint="eastAsia" w:ascii="仿宋" w:eastAsia="仿宋"/>
          <w:color w:val="000000"/>
          <w:sz w:val="32"/>
          <w:szCs w:val="32"/>
          <w:lang w:eastAsia="zh-CN"/>
        </w:rPr>
        <w:t>）</w:t>
      </w:r>
      <w:r>
        <w:rPr>
          <w:rFonts w:hint="eastAsia" w:ascii="仿宋" w:eastAsia="仿宋"/>
          <w:color w:val="000000"/>
          <w:sz w:val="32"/>
          <w:szCs w:val="32"/>
          <w:lang w:val="en-US" w:eastAsia="zh-CN"/>
        </w:rPr>
        <w:t>政府</w:t>
      </w:r>
      <w:r>
        <w:rPr>
          <w:rFonts w:hint="eastAsia" w:ascii="仿宋" w:eastAsia="仿宋"/>
          <w:color w:val="000000"/>
          <w:sz w:val="32"/>
          <w:szCs w:val="32"/>
          <w:lang w:eastAsia="zh-CN"/>
        </w:rPr>
        <w:t>、</w:t>
      </w:r>
      <w:r>
        <w:rPr>
          <w:rFonts w:hint="eastAsia" w:ascii="仿宋" w:eastAsia="仿宋"/>
          <w:color w:val="000000"/>
          <w:sz w:val="32"/>
          <w:szCs w:val="32"/>
          <w:lang w:val="en-US" w:eastAsia="zh-CN"/>
        </w:rPr>
        <w:t>街道办事处</w:t>
      </w:r>
      <w:r>
        <w:rPr>
          <w:rFonts w:hint="eastAsia" w:ascii="仿宋" w:hAnsi="仿宋" w:eastAsia="仿宋" w:cs="仿宋"/>
          <w:i w:val="0"/>
          <w:iCs w:val="0"/>
          <w:caps w:val="0"/>
          <w:color w:val="000000"/>
          <w:spacing w:val="0"/>
          <w:sz w:val="32"/>
          <w:szCs w:val="32"/>
        </w:rPr>
        <w:t>要安排专人负责粮改饲数据收集整理，全面掌握饲草料种植、产量、价格、效益、收贮量等数据信息</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及时、准确、完整</w:t>
      </w:r>
      <w:r>
        <w:rPr>
          <w:rFonts w:hint="eastAsia" w:ascii="仿宋" w:hAnsi="仿宋" w:eastAsia="仿宋" w:cs="仿宋"/>
          <w:i w:val="0"/>
          <w:iCs w:val="0"/>
          <w:caps w:val="0"/>
          <w:color w:val="000000"/>
          <w:spacing w:val="0"/>
          <w:sz w:val="32"/>
          <w:szCs w:val="32"/>
          <w:lang w:val="en-US" w:eastAsia="zh-CN"/>
        </w:rPr>
        <w:t>地将信息报送至我中心。</w:t>
      </w:r>
    </w:p>
    <w:p w14:paraId="54E003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color w:val="000000"/>
          <w:kern w:val="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eastAsia="zh-CN"/>
        </w:rPr>
        <w:t>加大宣传力度</w:t>
      </w:r>
      <w:r>
        <w:rPr>
          <w:rFonts w:hint="eastAsia" w:ascii="楷体" w:hAnsi="楷体" w:eastAsia="楷体" w:cs="楷体"/>
          <w:b/>
          <w:bCs/>
          <w:color w:val="000000"/>
          <w:sz w:val="32"/>
          <w:szCs w:val="32"/>
        </w:rPr>
        <w:t>。</w:t>
      </w:r>
      <w:r>
        <w:rPr>
          <w:rFonts w:hint="eastAsia" w:ascii="仿宋" w:eastAsia="仿宋"/>
          <w:color w:val="000000"/>
          <w:sz w:val="32"/>
          <w:szCs w:val="32"/>
          <w:lang w:val="en-US" w:eastAsia="zh-CN"/>
        </w:rPr>
        <w:t>要加强对粮改饲项目补贴政策的宣传，营造浓厚的政策氛围，确保养殖户对补贴政策全面了解，发挥好资金的导向作用，为我市草食畜产业高质量发展提供强劲动力。</w:t>
      </w:r>
    </w:p>
    <w:p w14:paraId="3031E6B9">
      <w:pPr>
        <w:spacing w:line="560" w:lineRule="exact"/>
        <w:ind w:firstLine="566" w:firstLineChars="177"/>
        <w:rPr>
          <w:rFonts w:hint="eastAsia" w:ascii="仿宋" w:hAnsi="仿宋" w:eastAsia="仿宋" w:cs="仿宋"/>
          <w:sz w:val="32"/>
          <w:szCs w:val="32"/>
          <w:lang w:eastAsia="zh-CN"/>
        </w:rPr>
      </w:pPr>
    </w:p>
    <w:p w14:paraId="15AFFAA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eastAsia="仿宋"/>
          <w:color w:val="000000"/>
          <w:kern w:val="0"/>
          <w:sz w:val="32"/>
          <w:szCs w:val="32"/>
        </w:rPr>
      </w:pPr>
    </w:p>
    <w:p w14:paraId="1BCC8E8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eastAsia="仿宋"/>
          <w:color w:val="000000"/>
          <w:kern w:val="0"/>
          <w:sz w:val="32"/>
          <w:szCs w:val="32"/>
        </w:rPr>
      </w:pPr>
    </w:p>
    <w:p w14:paraId="42102A7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eastAsia="仿宋"/>
          <w:color w:val="000000"/>
          <w:kern w:val="0"/>
          <w:sz w:val="32"/>
          <w:szCs w:val="32"/>
        </w:rPr>
      </w:pPr>
      <w:r>
        <w:rPr>
          <w:rFonts w:hint="eastAsia" w:ascii="仿宋" w:eastAsia="仿宋"/>
          <w:color w:val="000000"/>
          <w:kern w:val="0"/>
          <w:sz w:val="32"/>
          <w:szCs w:val="32"/>
        </w:rPr>
        <w:t>附件：</w:t>
      </w:r>
      <w:r>
        <w:rPr>
          <w:rFonts w:hint="eastAsia" w:ascii="仿宋" w:eastAsia="仿宋"/>
          <w:color w:val="000000"/>
          <w:kern w:val="0"/>
          <w:sz w:val="32"/>
          <w:szCs w:val="32"/>
          <w:lang w:val="en-US" w:eastAsia="zh-CN"/>
        </w:rPr>
        <w:t>1.</w:t>
      </w:r>
      <w:r>
        <w:rPr>
          <w:rFonts w:hint="eastAsia" w:ascii="仿宋" w:eastAsia="仿宋"/>
          <w:color w:val="000000"/>
          <w:kern w:val="0"/>
          <w:sz w:val="32"/>
          <w:szCs w:val="32"/>
        </w:rPr>
        <w:t>20</w:t>
      </w:r>
      <w:r>
        <w:rPr>
          <w:rFonts w:hint="eastAsia" w:ascii="仿宋" w:eastAsia="仿宋"/>
          <w:color w:val="000000"/>
          <w:kern w:val="0"/>
          <w:sz w:val="32"/>
          <w:szCs w:val="32"/>
          <w:lang w:val="en-US" w:eastAsia="zh-CN"/>
        </w:rPr>
        <w:t>25</w:t>
      </w:r>
      <w:r>
        <w:rPr>
          <w:rFonts w:hint="eastAsia" w:ascii="仿宋" w:eastAsia="仿宋"/>
          <w:color w:val="000000"/>
          <w:kern w:val="0"/>
          <w:sz w:val="32"/>
          <w:szCs w:val="32"/>
        </w:rPr>
        <w:t>年</w:t>
      </w:r>
      <w:r>
        <w:rPr>
          <w:rFonts w:hint="eastAsia" w:ascii="仿宋" w:eastAsia="仿宋"/>
          <w:color w:val="000000"/>
          <w:kern w:val="0"/>
          <w:sz w:val="32"/>
          <w:szCs w:val="32"/>
          <w:lang w:eastAsia="zh-CN"/>
        </w:rPr>
        <w:t>高平市</w:t>
      </w:r>
      <w:r>
        <w:rPr>
          <w:rFonts w:hint="eastAsia" w:ascii="仿宋" w:eastAsia="仿宋"/>
          <w:color w:val="000000"/>
          <w:kern w:val="0"/>
          <w:sz w:val="32"/>
          <w:szCs w:val="32"/>
        </w:rPr>
        <w:t>粮改饲项目申报表</w:t>
      </w:r>
    </w:p>
    <w:p w14:paraId="582E3797">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 w:eastAsia="仿宋"/>
          <w:color w:val="000000"/>
          <w:kern w:val="0"/>
          <w:sz w:val="32"/>
          <w:szCs w:val="32"/>
          <w:lang w:val="en-US" w:eastAsia="zh-CN"/>
        </w:rPr>
      </w:pPr>
      <w:r>
        <w:rPr>
          <w:rFonts w:hint="eastAsia" w:ascii="仿宋" w:eastAsia="仿宋"/>
          <w:color w:val="000000"/>
          <w:kern w:val="0"/>
          <w:sz w:val="32"/>
          <w:szCs w:val="32"/>
        </w:rPr>
        <w:t xml:space="preserve">        </w:t>
      </w:r>
      <w:r>
        <w:rPr>
          <w:rFonts w:hint="eastAsia" w:ascii="仿宋" w:eastAsia="仿宋"/>
          <w:color w:val="000000"/>
          <w:kern w:val="0"/>
          <w:sz w:val="32"/>
          <w:szCs w:val="32"/>
          <w:lang w:val="en-US" w:eastAsia="zh-CN"/>
        </w:rPr>
        <w:t xml:space="preserve"> </w:t>
      </w:r>
      <w:r>
        <w:rPr>
          <w:rFonts w:hint="eastAsia" w:ascii="仿宋" w:eastAsia="仿宋"/>
          <w:color w:val="000000"/>
          <w:kern w:val="0"/>
          <w:sz w:val="32"/>
          <w:szCs w:val="32"/>
        </w:rPr>
        <w:t xml:space="preserve"> </w:t>
      </w:r>
      <w:r>
        <w:rPr>
          <w:rFonts w:hint="eastAsia" w:ascii="仿宋" w:eastAsia="仿宋"/>
          <w:color w:val="000000"/>
          <w:kern w:val="0"/>
          <w:sz w:val="32"/>
          <w:szCs w:val="32"/>
          <w:lang w:val="en-US" w:eastAsia="zh-CN"/>
        </w:rPr>
        <w:t>2.2025年高平市粮改饲项目</w:t>
      </w:r>
      <w:r>
        <w:rPr>
          <w:rFonts w:hint="eastAsia" w:ascii="仿宋" w:hAnsi="仿宋" w:eastAsia="仿宋" w:cs="仿宋"/>
          <w:b w:val="0"/>
          <w:bCs w:val="0"/>
          <w:color w:val="000000"/>
          <w:sz w:val="32"/>
          <w:szCs w:val="32"/>
          <w:lang w:val="en-US" w:eastAsia="zh-CN"/>
        </w:rPr>
        <w:t>实施主体承诺书</w:t>
      </w:r>
    </w:p>
    <w:p w14:paraId="341E3051">
      <w:pPr>
        <w:keepNext w:val="0"/>
        <w:keepLines w:val="0"/>
        <w:pageBreakBefore w:val="0"/>
        <w:widowControl/>
        <w:kinsoku/>
        <w:wordWrap/>
        <w:overflowPunct/>
        <w:topLinePunct w:val="0"/>
        <w:autoSpaceDE/>
        <w:autoSpaceDN/>
        <w:bidi w:val="0"/>
        <w:adjustRightInd/>
        <w:snapToGrid/>
        <w:spacing w:line="600" w:lineRule="exact"/>
        <w:ind w:firstLine="1600" w:firstLineChars="500"/>
        <w:textAlignment w:val="auto"/>
        <w:rPr>
          <w:rFonts w:hint="eastAsia" w:ascii="仿宋" w:eastAsia="仿宋"/>
          <w:color w:val="000000"/>
          <w:kern w:val="0"/>
          <w:sz w:val="32"/>
          <w:szCs w:val="32"/>
        </w:rPr>
      </w:pPr>
      <w:r>
        <w:rPr>
          <w:rFonts w:hint="eastAsia" w:ascii="仿宋" w:eastAsia="仿宋"/>
          <w:color w:val="000000"/>
          <w:kern w:val="0"/>
          <w:sz w:val="32"/>
          <w:szCs w:val="32"/>
          <w:lang w:val="en-US" w:eastAsia="zh-CN"/>
        </w:rPr>
        <w:t>3</w:t>
      </w:r>
      <w:r>
        <w:rPr>
          <w:rFonts w:hint="eastAsia" w:ascii="仿宋" w:eastAsia="仿宋"/>
          <w:color w:val="000000"/>
          <w:kern w:val="0"/>
          <w:sz w:val="32"/>
          <w:szCs w:val="32"/>
        </w:rPr>
        <w:t>.20</w:t>
      </w:r>
      <w:r>
        <w:rPr>
          <w:rFonts w:hint="eastAsia" w:ascii="仿宋" w:eastAsia="仿宋"/>
          <w:color w:val="000000"/>
          <w:kern w:val="0"/>
          <w:sz w:val="32"/>
          <w:szCs w:val="32"/>
          <w:lang w:val="en-US" w:eastAsia="zh-CN"/>
        </w:rPr>
        <w:t>25</w:t>
      </w:r>
      <w:r>
        <w:rPr>
          <w:rFonts w:hint="eastAsia" w:ascii="仿宋" w:eastAsia="仿宋"/>
          <w:color w:val="000000"/>
          <w:kern w:val="0"/>
          <w:sz w:val="32"/>
          <w:szCs w:val="32"/>
        </w:rPr>
        <w:t>年</w:t>
      </w:r>
      <w:r>
        <w:rPr>
          <w:rFonts w:hint="eastAsia" w:ascii="仿宋" w:eastAsia="仿宋"/>
          <w:color w:val="000000"/>
          <w:kern w:val="0"/>
          <w:sz w:val="32"/>
          <w:szCs w:val="32"/>
          <w:lang w:eastAsia="zh-CN"/>
        </w:rPr>
        <w:t>高平市</w:t>
      </w:r>
      <w:r>
        <w:rPr>
          <w:rFonts w:hint="eastAsia" w:ascii="仿宋" w:eastAsia="仿宋"/>
          <w:color w:val="000000"/>
          <w:kern w:val="0"/>
          <w:sz w:val="32"/>
          <w:szCs w:val="32"/>
        </w:rPr>
        <w:t>粮改饲项目</w:t>
      </w:r>
      <w:r>
        <w:rPr>
          <w:rFonts w:hint="eastAsia" w:ascii="仿宋" w:eastAsia="仿宋"/>
          <w:color w:val="000000"/>
          <w:kern w:val="0"/>
          <w:sz w:val="32"/>
          <w:szCs w:val="32"/>
          <w:lang w:val="en-US" w:eastAsia="zh-CN"/>
        </w:rPr>
        <w:t>饲草测产</w:t>
      </w:r>
      <w:r>
        <w:rPr>
          <w:rFonts w:hint="eastAsia" w:ascii="仿宋" w:eastAsia="仿宋"/>
          <w:color w:val="000000"/>
          <w:kern w:val="0"/>
          <w:sz w:val="32"/>
          <w:szCs w:val="32"/>
        </w:rPr>
        <w:t>表</w:t>
      </w:r>
    </w:p>
    <w:p w14:paraId="1CF70F1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4.2025年高平市粮改饲项目验收表</w:t>
      </w:r>
    </w:p>
    <w:p w14:paraId="73D2EC8C">
      <w:pPr>
        <w:widowControl/>
        <w:ind w:firstLine="4160" w:firstLineChars="1300"/>
        <w:rPr>
          <w:rFonts w:hint="eastAsia" w:ascii="仿宋" w:eastAsia="仿宋"/>
          <w:color w:val="000000"/>
          <w:kern w:val="0"/>
          <w:sz w:val="32"/>
          <w:szCs w:val="32"/>
          <w:lang w:val="en-US" w:eastAsia="zh-CN"/>
        </w:rPr>
      </w:pPr>
    </w:p>
    <w:p w14:paraId="5E12A606">
      <w:pPr>
        <w:widowControl/>
        <w:ind w:firstLine="4160" w:firstLineChars="1300"/>
        <w:rPr>
          <w:rFonts w:hint="default" w:ascii="仿宋" w:eastAsia="仿宋"/>
          <w:color w:val="000000"/>
          <w:kern w:val="0"/>
          <w:sz w:val="32"/>
          <w:szCs w:val="32"/>
          <w:lang w:val="en-US" w:eastAsia="zh-CN"/>
        </w:rPr>
      </w:pPr>
      <w:r>
        <w:rPr>
          <w:rFonts w:hint="eastAsia" w:ascii="仿宋" w:eastAsia="仿宋"/>
          <w:color w:val="000000"/>
          <w:kern w:val="0"/>
          <w:sz w:val="32"/>
          <w:szCs w:val="32"/>
          <w:lang w:val="en-US" w:eastAsia="zh-CN"/>
        </w:rPr>
        <w:t>高平市畜牧兽医服务中心</w:t>
      </w:r>
    </w:p>
    <w:p w14:paraId="1E1E47BF">
      <w:pPr>
        <w:widowControl/>
        <w:ind w:firstLine="4480" w:firstLineChars="1400"/>
        <w:rPr>
          <w:rFonts w:hint="eastAsia" w:ascii="仿宋" w:eastAsia="仿宋"/>
          <w:bCs/>
          <w:sz w:val="32"/>
          <w:szCs w:val="32"/>
          <w:lang w:val="en-US" w:eastAsia="zh-CN"/>
        </w:rPr>
      </w:pPr>
      <w:r>
        <w:rPr>
          <w:rFonts w:hint="eastAsia" w:ascii="仿宋" w:eastAsia="仿宋"/>
          <w:bCs/>
          <w:sz w:val="32"/>
          <w:szCs w:val="32"/>
          <w:lang w:val="en-US" w:eastAsia="zh-CN"/>
        </w:rPr>
        <w:t>2025年9月11日</w:t>
      </w:r>
    </w:p>
    <w:p w14:paraId="4EA59786">
      <w:pPr>
        <w:ind w:firstLine="640" w:firstLineChars="200"/>
        <w:rPr>
          <w:rFonts w:hint="eastAsia" w:ascii="仿宋" w:hAnsi="仿宋" w:eastAsia="仿宋" w:cs="仿宋"/>
          <w:sz w:val="32"/>
          <w:szCs w:val="32"/>
          <w:lang w:val="en-US" w:eastAsia="zh-CN"/>
        </w:rPr>
      </w:pPr>
    </w:p>
    <w:p w14:paraId="7F070761">
      <w:pPr>
        <w:widowControl/>
        <w:rPr>
          <w:rFonts w:hint="eastAsia" w:ascii="黑体" w:eastAsia="黑体" w:cs="宋体"/>
          <w:color w:val="000000"/>
          <w:kern w:val="0"/>
          <w:sz w:val="32"/>
          <w:szCs w:val="32"/>
          <w:lang w:bidi="ar-SA"/>
        </w:rPr>
      </w:pPr>
    </w:p>
    <w:p w14:paraId="568AE890">
      <w:pPr>
        <w:widowControl/>
        <w:rPr>
          <w:rFonts w:hint="eastAsia" w:ascii="黑体" w:eastAsia="黑体" w:cs="宋体"/>
          <w:color w:val="000000"/>
          <w:kern w:val="0"/>
          <w:sz w:val="32"/>
          <w:szCs w:val="32"/>
          <w:lang w:bidi="ar-SA"/>
        </w:rPr>
      </w:pPr>
    </w:p>
    <w:p w14:paraId="0CB4F608">
      <w:pPr>
        <w:widowControl/>
        <w:rPr>
          <w:rFonts w:hint="eastAsia" w:ascii="黑体" w:eastAsia="黑体" w:cs="宋体"/>
          <w:color w:val="000000"/>
          <w:kern w:val="0"/>
          <w:sz w:val="32"/>
          <w:szCs w:val="32"/>
          <w:lang w:bidi="ar-SA"/>
        </w:rPr>
      </w:pPr>
    </w:p>
    <w:p w14:paraId="58B26B67">
      <w:pPr>
        <w:widowControl/>
        <w:rPr>
          <w:rFonts w:hint="eastAsia" w:ascii="黑体" w:eastAsia="黑体" w:cs="宋体"/>
          <w:color w:val="000000"/>
          <w:kern w:val="0"/>
          <w:sz w:val="32"/>
          <w:szCs w:val="32"/>
          <w:lang w:bidi="ar-SA"/>
        </w:rPr>
      </w:pPr>
    </w:p>
    <w:p w14:paraId="68DAB8C6">
      <w:pPr>
        <w:widowControl/>
        <w:rPr>
          <w:rFonts w:hint="eastAsia" w:ascii="黑体" w:eastAsia="黑体" w:cs="宋体"/>
          <w:color w:val="000000"/>
          <w:kern w:val="0"/>
          <w:sz w:val="32"/>
          <w:szCs w:val="32"/>
          <w:lang w:bidi="ar-SA"/>
        </w:rPr>
      </w:pPr>
    </w:p>
    <w:p w14:paraId="177A4FCD">
      <w:pPr>
        <w:widowControl/>
        <w:rPr>
          <w:rFonts w:hint="eastAsia" w:ascii="黑体" w:eastAsia="黑体" w:cs="宋体"/>
          <w:color w:val="000000"/>
          <w:kern w:val="0"/>
          <w:sz w:val="32"/>
          <w:szCs w:val="32"/>
          <w:lang w:bidi="ar-SA"/>
        </w:rPr>
      </w:pPr>
    </w:p>
    <w:p w14:paraId="10675F35">
      <w:pPr>
        <w:widowControl/>
        <w:rPr>
          <w:rFonts w:hint="eastAsia" w:ascii="黑体" w:eastAsia="黑体" w:cs="宋体"/>
          <w:color w:val="000000"/>
          <w:kern w:val="0"/>
          <w:sz w:val="32"/>
          <w:szCs w:val="32"/>
          <w:lang w:bidi="ar-SA"/>
        </w:rPr>
      </w:pPr>
    </w:p>
    <w:p w14:paraId="71E9CD1F">
      <w:pPr>
        <w:widowControl/>
        <w:rPr>
          <w:rFonts w:hint="eastAsia" w:ascii="黑体" w:eastAsia="黑体" w:cs="宋体"/>
          <w:color w:val="000000"/>
          <w:kern w:val="0"/>
          <w:sz w:val="32"/>
          <w:szCs w:val="32"/>
          <w:lang w:bidi="ar-SA"/>
        </w:rPr>
      </w:pPr>
    </w:p>
    <w:p w14:paraId="4DDB7AA8">
      <w:pPr>
        <w:widowControl/>
        <w:rPr>
          <w:rFonts w:hint="eastAsia" w:ascii="黑体" w:eastAsia="黑体" w:cs="宋体"/>
          <w:color w:val="000000"/>
          <w:kern w:val="0"/>
          <w:sz w:val="32"/>
          <w:szCs w:val="32"/>
          <w:lang w:bidi="ar-SA"/>
        </w:rPr>
      </w:pPr>
    </w:p>
    <w:p w14:paraId="2C3D0CB1">
      <w:pPr>
        <w:widowControl/>
        <w:rPr>
          <w:rFonts w:hint="eastAsia" w:ascii="黑体" w:eastAsia="黑体" w:cs="宋体"/>
          <w:color w:val="000000"/>
          <w:kern w:val="0"/>
          <w:sz w:val="32"/>
          <w:szCs w:val="32"/>
          <w:lang w:bidi="ar-SA"/>
        </w:rPr>
      </w:pPr>
    </w:p>
    <w:p w14:paraId="2F05213B">
      <w:pPr>
        <w:widowControl/>
        <w:rPr>
          <w:rFonts w:hint="eastAsia" w:ascii="黑体" w:eastAsia="黑体" w:cs="宋体"/>
          <w:color w:val="000000"/>
          <w:kern w:val="0"/>
          <w:sz w:val="32"/>
          <w:szCs w:val="32"/>
          <w:lang w:bidi="ar-SA"/>
        </w:rPr>
      </w:pPr>
    </w:p>
    <w:p w14:paraId="601DAB0E">
      <w:pPr>
        <w:widowControl/>
        <w:rPr>
          <w:rFonts w:hint="eastAsia" w:ascii="黑体" w:eastAsia="黑体" w:cs="宋体"/>
          <w:color w:val="000000"/>
          <w:kern w:val="0"/>
          <w:sz w:val="32"/>
          <w:szCs w:val="32"/>
          <w:lang w:bidi="ar-SA"/>
        </w:rPr>
      </w:pPr>
    </w:p>
    <w:p w14:paraId="0069E028">
      <w:pPr>
        <w:widowControl/>
        <w:rPr>
          <w:rFonts w:hint="eastAsia" w:ascii="黑体" w:eastAsia="黑体" w:cs="宋体"/>
          <w:color w:val="000000"/>
          <w:kern w:val="0"/>
          <w:sz w:val="32"/>
          <w:szCs w:val="32"/>
          <w:lang w:bidi="ar-SA"/>
        </w:rPr>
      </w:pPr>
    </w:p>
    <w:p w14:paraId="31014148">
      <w:pPr>
        <w:widowControl/>
        <w:rPr>
          <w:rFonts w:hint="eastAsia" w:ascii="黑体" w:eastAsia="黑体" w:cs="宋体"/>
          <w:color w:val="000000"/>
          <w:kern w:val="0"/>
          <w:sz w:val="32"/>
          <w:szCs w:val="32"/>
          <w:lang w:bidi="ar-SA"/>
        </w:rPr>
      </w:pPr>
    </w:p>
    <w:p w14:paraId="16BFA1F2">
      <w:pPr>
        <w:widowControl/>
        <w:rPr>
          <w:rFonts w:hint="eastAsia" w:ascii="仿宋" w:eastAsia="仿宋"/>
          <w:bCs/>
          <w:sz w:val="28"/>
          <w:szCs w:val="28"/>
        </w:rPr>
      </w:pPr>
      <w:r>
        <w:rPr>
          <w:rFonts w:hint="eastAsia" w:ascii="黑体" w:eastAsia="黑体" w:cs="宋体"/>
          <w:color w:val="000000"/>
          <w:kern w:val="0"/>
          <w:sz w:val="32"/>
          <w:szCs w:val="32"/>
          <w:lang w:bidi="ar-SA"/>
        </w:rPr>
        <w:t>附件</w:t>
      </w:r>
      <w:r>
        <w:rPr>
          <w:rFonts w:hint="eastAsia" w:ascii="黑体" w:eastAsia="黑体" w:cs="宋体"/>
          <w:color w:val="000000"/>
          <w:kern w:val="0"/>
          <w:sz w:val="32"/>
          <w:szCs w:val="32"/>
          <w:lang w:val="en-US" w:eastAsia="zh-CN" w:bidi="ar-SA"/>
        </w:rPr>
        <w:t>1</w:t>
      </w:r>
    </w:p>
    <w:p w14:paraId="74AF7C8D">
      <w:pPr>
        <w:widowControl/>
        <w:jc w:val="center"/>
        <w:rPr>
          <w:rFonts w:hint="eastAsia" w:ascii="Times New Roman" w:hAnsi="Times New Roman"/>
          <w:color w:val="000000"/>
          <w:kern w:val="0"/>
          <w:sz w:val="28"/>
          <w:szCs w:val="28"/>
          <w:lang w:eastAsia="zh-CN"/>
        </w:rPr>
      </w:pPr>
      <w:r>
        <w:rPr>
          <w:rFonts w:hint="eastAsia" w:ascii="宋体"/>
          <w:b/>
          <w:bCs/>
          <w:color w:val="000000"/>
          <w:kern w:val="0"/>
          <w:sz w:val="44"/>
          <w:szCs w:val="44"/>
        </w:rPr>
        <w:t>20</w:t>
      </w:r>
      <w:r>
        <w:rPr>
          <w:rFonts w:hint="eastAsia" w:ascii="宋体"/>
          <w:b/>
          <w:bCs/>
          <w:color w:val="000000"/>
          <w:kern w:val="0"/>
          <w:sz w:val="44"/>
          <w:szCs w:val="44"/>
          <w:lang w:val="en-US" w:eastAsia="zh-CN"/>
        </w:rPr>
        <w:t>25</w:t>
      </w:r>
      <w:r>
        <w:rPr>
          <w:rFonts w:hint="eastAsia" w:ascii="宋体"/>
          <w:b/>
          <w:bCs/>
          <w:color w:val="000000"/>
          <w:kern w:val="0"/>
          <w:sz w:val="44"/>
          <w:szCs w:val="44"/>
        </w:rPr>
        <w:t>年</w:t>
      </w:r>
      <w:r>
        <w:rPr>
          <w:rFonts w:hint="eastAsia" w:ascii="宋体"/>
          <w:b/>
          <w:bCs/>
          <w:color w:val="000000"/>
          <w:kern w:val="0"/>
          <w:sz w:val="44"/>
          <w:szCs w:val="44"/>
          <w:lang w:eastAsia="zh-CN"/>
        </w:rPr>
        <w:t>高平市</w:t>
      </w:r>
      <w:r>
        <w:rPr>
          <w:rFonts w:hint="eastAsia" w:ascii="宋体"/>
          <w:b/>
          <w:bCs/>
          <w:color w:val="000000"/>
          <w:kern w:val="0"/>
          <w:sz w:val="44"/>
          <w:szCs w:val="44"/>
        </w:rPr>
        <w:t>粮改饲项目申报表</w:t>
      </w:r>
    </w:p>
    <w:p w14:paraId="327C492E">
      <w:pPr>
        <w:widowControl/>
        <w:rPr>
          <w:rFonts w:hint="eastAsia" w:ascii="Times New Roman" w:hAnsi="Times New Roman"/>
          <w:color w:val="000000"/>
          <w:kern w:val="0"/>
          <w:sz w:val="28"/>
          <w:szCs w:val="28"/>
          <w:lang w:eastAsia="zh-CN"/>
        </w:rPr>
      </w:pPr>
    </w:p>
    <w:p w14:paraId="273788FD">
      <w:pPr>
        <w:widowControl/>
        <w:tabs>
          <w:tab w:val="left" w:pos="6003"/>
        </w:tabs>
        <w:rPr>
          <w:rFonts w:hint="eastAsia" w:ascii="Times New Roman" w:hAnsi="Times New Roman" w:eastAsiaTheme="minorEastAsia"/>
          <w:color w:val="000000"/>
          <w:kern w:val="0"/>
          <w:sz w:val="28"/>
          <w:szCs w:val="28"/>
          <w:lang w:eastAsia="zh-CN"/>
        </w:rPr>
      </w:pPr>
      <w:r>
        <w:rPr>
          <w:rFonts w:hint="eastAsia" w:ascii="仿宋" w:hAnsi="仿宋" w:eastAsia="仿宋" w:cs="仿宋"/>
          <w:color w:val="000000"/>
          <w:kern w:val="0"/>
          <w:sz w:val="28"/>
          <w:szCs w:val="28"/>
          <w:lang w:eastAsia="zh-CN"/>
        </w:rPr>
        <w:t>企业名称：</w:t>
      </w:r>
      <w:r>
        <w:rPr>
          <w:rFonts w:hint="eastAsia" w:ascii="仿宋" w:hAnsi="仿宋" w:eastAsia="仿宋" w:cs="仿宋"/>
          <w:color w:val="000000"/>
          <w:kern w:val="0"/>
          <w:sz w:val="28"/>
          <w:szCs w:val="28"/>
          <w:lang w:val="en-US" w:eastAsia="zh-CN"/>
        </w:rPr>
        <w:t xml:space="preserve">                          时间：  年   月   日</w:t>
      </w:r>
    </w:p>
    <w:tbl>
      <w:tblPr>
        <w:tblStyle w:val="6"/>
        <w:tblW w:w="9658" w:type="dxa"/>
        <w:jc w:val="center"/>
        <w:tblLayout w:type="fixed"/>
        <w:tblCellMar>
          <w:top w:w="0" w:type="dxa"/>
          <w:left w:w="0" w:type="dxa"/>
          <w:bottom w:w="0" w:type="dxa"/>
          <w:right w:w="0" w:type="dxa"/>
        </w:tblCellMar>
      </w:tblPr>
      <w:tblGrid>
        <w:gridCol w:w="1814"/>
        <w:gridCol w:w="1406"/>
        <w:gridCol w:w="2146"/>
        <w:gridCol w:w="2146"/>
        <w:gridCol w:w="2146"/>
      </w:tblGrid>
      <w:tr w14:paraId="68A0FBD8">
        <w:tblPrEx>
          <w:tblCellMar>
            <w:top w:w="0" w:type="dxa"/>
            <w:left w:w="0" w:type="dxa"/>
            <w:bottom w:w="0" w:type="dxa"/>
            <w:right w:w="0" w:type="dxa"/>
          </w:tblCellMar>
        </w:tblPrEx>
        <w:trPr>
          <w:trHeight w:val="976" w:hRule="atLeast"/>
          <w:jc w:val="center"/>
        </w:trPr>
        <w:tc>
          <w:tcPr>
            <w:tcW w:w="1814" w:type="dxa"/>
            <w:vMerge w:val="restart"/>
            <w:tcBorders>
              <w:top w:val="single" w:color="000000" w:sz="8" w:space="0"/>
              <w:left w:val="single" w:color="000000" w:sz="8" w:space="0"/>
              <w:right w:val="single" w:color="000000" w:sz="8" w:space="0"/>
            </w:tcBorders>
            <w:noWrap w:val="0"/>
            <w:tcMar>
              <w:left w:w="108" w:type="dxa"/>
              <w:right w:w="108" w:type="dxa"/>
            </w:tcMar>
            <w:vAlign w:val="center"/>
          </w:tcPr>
          <w:p w14:paraId="32A022DD">
            <w:pPr>
              <w:widowControl/>
              <w:rPr>
                <w:rFonts w:hint="default" w:ascii="仿宋" w:hAnsi="仿宋" w:eastAsia="仿宋" w:cs="仿宋"/>
                <w:color w:val="000000"/>
                <w:kern w:val="0"/>
                <w:sz w:val="24"/>
                <w:szCs w:val="24"/>
                <w:vertAlign w:val="baseline"/>
                <w:lang w:val="en-US" w:eastAsia="zh-CN"/>
              </w:rPr>
            </w:pPr>
            <w:bookmarkStart w:id="0" w:name="_GoBack"/>
            <w:r>
              <w:rPr>
                <w:sz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13970</wp:posOffset>
                      </wp:positionV>
                      <wp:extent cx="1119505" cy="1226185"/>
                      <wp:effectExtent l="3810" t="3175" r="19685" b="8890"/>
                      <wp:wrapNone/>
                      <wp:docPr id="1" name="直接连接符 1"/>
                      <wp:cNvGraphicFramePr/>
                      <a:graphic xmlns:a="http://schemas.openxmlformats.org/drawingml/2006/main">
                        <a:graphicData uri="http://schemas.microsoft.com/office/word/2010/wordprocessingShape">
                          <wps:wsp>
                            <wps:cNvCnPr/>
                            <wps:spPr>
                              <a:xfrm>
                                <a:off x="744855" y="2541270"/>
                                <a:ext cx="1119505" cy="122618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pt;margin-top:1.1pt;height:96.55pt;width:88.15pt;z-index:251659264;mso-width-relative:page;mso-height-relative:page;" filled="f" stroked="t" coordsize="21600,21600" o:gfxdata="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ZJytcAAAAIAQAADwAAAAAAAAABACAAAAAiAAAAZHJzL2Rvd25yZXYueG1sUEsB&#10;AhQAFAAAAAgAh07iQN9Np8L2AQAAwgMAAA4AAAAAAAAAAQAgAAAAJgEAAGRycy9lMm9Eb2MueG1s&#10;UEsFBgAAAAAGAAYAWQEAAI4FAAAAAA==&#10;">
                      <v:fill on="f" focussize="0,0"/>
                      <v:stroke weight="0.5pt" color="#000000 [3213]" miterlimit="8" joinstyle="miter"/>
                      <v:imagedata o:title=""/>
                      <o:lock v:ext="edit" aspectratio="f"/>
                    </v:line>
                  </w:pict>
                </mc:Fallback>
              </mc:AlternateContent>
            </w:r>
            <w:bookmarkEnd w:id="0"/>
            <w:r>
              <w:rPr>
                <w:rFonts w:hint="eastAsia" w:ascii="仿宋" w:hAnsi="仿宋" w:eastAsia="仿宋" w:cs="仿宋"/>
                <w:color w:val="000000"/>
                <w:kern w:val="0"/>
                <w:sz w:val="24"/>
                <w:szCs w:val="24"/>
                <w:vertAlign w:val="baseline"/>
                <w:lang w:val="en-US" w:eastAsia="zh-CN"/>
              </w:rPr>
              <w:t xml:space="preserve">   </w:t>
            </w:r>
          </w:p>
        </w:tc>
        <w:tc>
          <w:tcPr>
            <w:tcW w:w="1406" w:type="dxa"/>
            <w:tcBorders>
              <w:top w:val="single" w:color="auto" w:sz="8" w:space="0"/>
              <w:left w:val="single" w:color="000000" w:sz="8" w:space="0"/>
              <w:bottom w:val="single" w:color="auto" w:sz="8" w:space="0"/>
              <w:right w:val="single" w:color="auto" w:sz="8" w:space="0"/>
            </w:tcBorders>
            <w:noWrap w:val="0"/>
            <w:tcMar>
              <w:left w:w="108" w:type="dxa"/>
              <w:right w:w="108" w:type="dxa"/>
            </w:tcMar>
            <w:vAlign w:val="center"/>
          </w:tcPr>
          <w:p w14:paraId="1798F3A7">
            <w:pPr>
              <w:widowControl/>
              <w:jc w:val="center"/>
              <w:rPr>
                <w:rFonts w:hint="default" w:ascii="仿宋" w:hAnsi="仿宋" w:eastAsia="仿宋" w:cs="仿宋"/>
                <w:color w:val="000000"/>
                <w:kern w:val="0"/>
                <w:sz w:val="24"/>
                <w:szCs w:val="24"/>
                <w:vertAlign w:val="baseline"/>
                <w:lang w:val="en-US" w:eastAsia="zh-CN"/>
              </w:rPr>
            </w:pPr>
            <w:r>
              <w:rPr>
                <w:rFonts w:hint="eastAsia" w:ascii="仿宋" w:hAnsi="仿宋" w:eastAsia="仿宋" w:cs="仿宋"/>
                <w:kern w:val="0"/>
                <w:sz w:val="24"/>
                <w:szCs w:val="24"/>
                <w:lang w:val="en-US" w:eastAsia="zh-CN"/>
              </w:rPr>
              <w:t>法人代表</w:t>
            </w:r>
          </w:p>
        </w:tc>
        <w:tc>
          <w:tcPr>
            <w:tcW w:w="21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4EA538">
            <w:pPr>
              <w:widowControl/>
              <w:jc w:val="center"/>
              <w:rPr>
                <w:rFonts w:hint="default" w:ascii="仿宋" w:hAnsi="仿宋" w:eastAsia="仿宋" w:cs="仿宋"/>
                <w:kern w:val="0"/>
                <w:sz w:val="24"/>
                <w:szCs w:val="24"/>
                <w:lang w:val="en-US" w:eastAsia="zh-CN"/>
              </w:rPr>
            </w:pPr>
            <w:r>
              <w:rPr>
                <w:rFonts w:hint="eastAsia" w:ascii="仿宋" w:hAnsi="仿宋" w:eastAsia="仿宋" w:cs="仿宋"/>
                <w:color w:val="000000"/>
                <w:kern w:val="0"/>
                <w:sz w:val="24"/>
                <w:szCs w:val="24"/>
                <w:vertAlign w:val="baseline"/>
                <w:lang w:val="en-US" w:eastAsia="zh-CN"/>
              </w:rPr>
              <w:t>地址</w:t>
            </w:r>
          </w:p>
        </w:tc>
        <w:tc>
          <w:tcPr>
            <w:tcW w:w="21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E0A07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联系方式</w:t>
            </w:r>
          </w:p>
        </w:tc>
        <w:tc>
          <w:tcPr>
            <w:tcW w:w="21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D0E21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养殖情况</w:t>
            </w:r>
          </w:p>
        </w:tc>
      </w:tr>
      <w:tr w14:paraId="0FB8A130">
        <w:tblPrEx>
          <w:tblCellMar>
            <w:top w:w="0" w:type="dxa"/>
            <w:left w:w="0" w:type="dxa"/>
            <w:bottom w:w="0" w:type="dxa"/>
            <w:right w:w="0" w:type="dxa"/>
          </w:tblCellMar>
        </w:tblPrEx>
        <w:trPr>
          <w:trHeight w:val="976" w:hRule="atLeast"/>
          <w:jc w:val="center"/>
        </w:trPr>
        <w:tc>
          <w:tcPr>
            <w:tcW w:w="1814" w:type="dxa"/>
            <w:vMerge w:val="continue"/>
            <w:tcBorders>
              <w:left w:val="single" w:color="000000" w:sz="8" w:space="0"/>
              <w:bottom w:val="single" w:color="000000" w:sz="8" w:space="0"/>
              <w:right w:val="single" w:color="000000" w:sz="8" w:space="0"/>
            </w:tcBorders>
            <w:noWrap w:val="0"/>
            <w:tcMar>
              <w:left w:w="108" w:type="dxa"/>
              <w:right w:w="108" w:type="dxa"/>
            </w:tcMar>
            <w:vAlign w:val="center"/>
          </w:tcPr>
          <w:p w14:paraId="62312134">
            <w:pPr>
              <w:widowControl/>
              <w:rPr>
                <w:rFonts w:hint="eastAsia" w:ascii="仿宋" w:hAnsi="仿宋" w:eastAsia="仿宋" w:cs="仿宋"/>
                <w:color w:val="000000"/>
                <w:kern w:val="0"/>
                <w:sz w:val="24"/>
                <w:szCs w:val="24"/>
                <w:vertAlign w:val="baseline"/>
                <w:lang w:eastAsia="zh-CN"/>
              </w:rPr>
            </w:pPr>
          </w:p>
        </w:tc>
        <w:tc>
          <w:tcPr>
            <w:tcW w:w="1406" w:type="dxa"/>
            <w:tcBorders>
              <w:top w:val="single" w:color="auto" w:sz="8" w:space="0"/>
              <w:left w:val="single" w:color="000000" w:sz="8" w:space="0"/>
              <w:bottom w:val="single" w:color="auto" w:sz="8" w:space="0"/>
              <w:right w:val="single" w:color="auto" w:sz="8" w:space="0"/>
            </w:tcBorders>
            <w:noWrap w:val="0"/>
            <w:tcMar>
              <w:left w:w="108" w:type="dxa"/>
              <w:right w:w="108" w:type="dxa"/>
            </w:tcMar>
            <w:vAlign w:val="center"/>
          </w:tcPr>
          <w:p w14:paraId="312907C0">
            <w:pPr>
              <w:widowControl/>
              <w:jc w:val="both"/>
              <w:rPr>
                <w:rFonts w:hint="eastAsia" w:ascii="仿宋" w:hAnsi="仿宋" w:eastAsia="仿宋" w:cs="仿宋"/>
                <w:color w:val="000000"/>
                <w:kern w:val="0"/>
                <w:sz w:val="24"/>
                <w:szCs w:val="24"/>
                <w:vertAlign w:val="baseline"/>
                <w:lang w:eastAsia="zh-CN"/>
              </w:rPr>
            </w:pPr>
          </w:p>
        </w:tc>
        <w:tc>
          <w:tcPr>
            <w:tcW w:w="21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893A4E">
            <w:pPr>
              <w:widowControl/>
              <w:rPr>
                <w:rFonts w:hint="eastAsia" w:ascii="仿宋" w:hAnsi="仿宋" w:eastAsia="仿宋" w:cs="仿宋"/>
                <w:kern w:val="0"/>
                <w:sz w:val="24"/>
                <w:szCs w:val="24"/>
              </w:rPr>
            </w:pPr>
          </w:p>
        </w:tc>
        <w:tc>
          <w:tcPr>
            <w:tcW w:w="21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F846FB">
            <w:pPr>
              <w:widowControl/>
              <w:rPr>
                <w:rFonts w:hint="eastAsia" w:ascii="仿宋" w:hAnsi="仿宋" w:eastAsia="仿宋" w:cs="仿宋"/>
                <w:kern w:val="0"/>
                <w:sz w:val="24"/>
                <w:szCs w:val="24"/>
              </w:rPr>
            </w:pPr>
          </w:p>
        </w:tc>
        <w:tc>
          <w:tcPr>
            <w:tcW w:w="21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EA4B06">
            <w:pPr>
              <w:widowControl/>
              <w:rPr>
                <w:rFonts w:hint="eastAsia" w:ascii="仿宋" w:hAnsi="仿宋" w:eastAsia="仿宋" w:cs="仿宋"/>
                <w:kern w:val="0"/>
                <w:sz w:val="24"/>
                <w:szCs w:val="24"/>
              </w:rPr>
            </w:pPr>
          </w:p>
        </w:tc>
      </w:tr>
      <w:tr w14:paraId="24BBE030">
        <w:tblPrEx>
          <w:tblCellMar>
            <w:top w:w="0" w:type="dxa"/>
            <w:left w:w="0" w:type="dxa"/>
            <w:bottom w:w="0" w:type="dxa"/>
            <w:right w:w="0" w:type="dxa"/>
          </w:tblCellMar>
        </w:tblPrEx>
        <w:trPr>
          <w:trHeight w:val="976" w:hRule="atLeast"/>
          <w:jc w:val="center"/>
        </w:trPr>
        <w:tc>
          <w:tcPr>
            <w:tcW w:w="1814" w:type="dxa"/>
            <w:vMerge w:val="restart"/>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237D5ED2">
            <w:pPr>
              <w:widowControl/>
              <w:rPr>
                <w:rFonts w:hint="eastAsia" w:ascii="仿宋" w:hAnsi="仿宋" w:eastAsia="仿宋" w:cs="仿宋"/>
                <w:kern w:val="0"/>
                <w:sz w:val="24"/>
                <w:szCs w:val="24"/>
              </w:rPr>
            </w:pPr>
            <w:r>
              <w:rPr>
                <w:rFonts w:hint="eastAsia" w:ascii="仿宋" w:hAnsi="仿宋" w:eastAsia="仿宋" w:cs="仿宋"/>
                <w:color w:val="000000"/>
                <w:kern w:val="0"/>
                <w:sz w:val="24"/>
                <w:szCs w:val="24"/>
                <w:vertAlign w:val="baseline"/>
                <w:lang w:eastAsia="zh-CN"/>
              </w:rPr>
              <w:t>青贮玉米</w:t>
            </w:r>
          </w:p>
        </w:tc>
        <w:tc>
          <w:tcPr>
            <w:tcW w:w="1406" w:type="dxa"/>
            <w:tcBorders>
              <w:top w:val="single" w:color="auto" w:sz="8" w:space="0"/>
              <w:left w:val="single" w:color="000000" w:sz="8" w:space="0"/>
              <w:bottom w:val="single" w:color="auto" w:sz="8" w:space="0"/>
              <w:right w:val="single" w:color="auto" w:sz="8" w:space="0"/>
            </w:tcBorders>
            <w:noWrap w:val="0"/>
            <w:tcMar>
              <w:left w:w="108" w:type="dxa"/>
              <w:right w:w="108" w:type="dxa"/>
            </w:tcMar>
            <w:vAlign w:val="center"/>
          </w:tcPr>
          <w:p w14:paraId="7DEE2389">
            <w:pPr>
              <w:widowControl/>
              <w:jc w:val="both"/>
              <w:rPr>
                <w:rFonts w:hint="eastAsia" w:ascii="仿宋" w:hAnsi="仿宋" w:eastAsia="仿宋" w:cs="仿宋"/>
                <w:kern w:val="0"/>
                <w:sz w:val="24"/>
                <w:szCs w:val="24"/>
              </w:rPr>
            </w:pPr>
            <w:r>
              <w:rPr>
                <w:rFonts w:hint="eastAsia" w:ascii="仿宋" w:hAnsi="仿宋" w:eastAsia="仿宋" w:cs="仿宋"/>
                <w:color w:val="000000"/>
                <w:kern w:val="0"/>
                <w:sz w:val="24"/>
                <w:szCs w:val="24"/>
                <w:vertAlign w:val="baseline"/>
                <w:lang w:eastAsia="zh-CN"/>
              </w:rPr>
              <w:t>种植量（亩）</w:t>
            </w:r>
          </w:p>
        </w:tc>
        <w:tc>
          <w:tcPr>
            <w:tcW w:w="6438"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68B20D">
            <w:pPr>
              <w:widowControl/>
              <w:rPr>
                <w:rFonts w:hint="eastAsia" w:ascii="仿宋" w:hAnsi="仿宋" w:eastAsia="仿宋" w:cs="仿宋"/>
                <w:kern w:val="0"/>
                <w:sz w:val="24"/>
                <w:szCs w:val="24"/>
              </w:rPr>
            </w:pPr>
          </w:p>
        </w:tc>
      </w:tr>
      <w:tr w14:paraId="075B81A9">
        <w:tblPrEx>
          <w:tblCellMar>
            <w:top w:w="0" w:type="dxa"/>
            <w:left w:w="0" w:type="dxa"/>
            <w:bottom w:w="0" w:type="dxa"/>
            <w:right w:w="0" w:type="dxa"/>
          </w:tblCellMar>
        </w:tblPrEx>
        <w:trPr>
          <w:trHeight w:val="976" w:hRule="atLeast"/>
          <w:jc w:val="center"/>
        </w:trPr>
        <w:tc>
          <w:tcPr>
            <w:tcW w:w="1814" w:type="dxa"/>
            <w:vMerge w:val="continue"/>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2E289DF0">
            <w:pPr>
              <w:widowControl/>
              <w:rPr>
                <w:rFonts w:hint="eastAsia" w:ascii="仿宋" w:hAnsi="仿宋" w:eastAsia="仿宋" w:cs="仿宋"/>
                <w:kern w:val="0"/>
                <w:sz w:val="24"/>
                <w:szCs w:val="24"/>
              </w:rPr>
            </w:pPr>
          </w:p>
        </w:tc>
        <w:tc>
          <w:tcPr>
            <w:tcW w:w="1406" w:type="dxa"/>
            <w:tcBorders>
              <w:top w:val="single" w:color="auto" w:sz="8" w:space="0"/>
              <w:left w:val="single" w:color="000000" w:sz="8" w:space="0"/>
              <w:bottom w:val="single" w:color="000000" w:sz="8" w:space="0"/>
              <w:right w:val="single" w:color="auto" w:sz="8" w:space="0"/>
            </w:tcBorders>
            <w:noWrap w:val="0"/>
            <w:tcMar>
              <w:left w:w="108" w:type="dxa"/>
              <w:right w:w="108" w:type="dxa"/>
            </w:tcMar>
            <w:vAlign w:val="center"/>
          </w:tcPr>
          <w:p w14:paraId="55B52C33">
            <w:pPr>
              <w:widowControl/>
              <w:jc w:val="both"/>
              <w:rPr>
                <w:rFonts w:hint="eastAsia" w:ascii="仿宋" w:hAnsi="仿宋" w:eastAsia="仿宋" w:cs="仿宋"/>
                <w:kern w:val="0"/>
                <w:sz w:val="24"/>
                <w:szCs w:val="24"/>
              </w:rPr>
            </w:pPr>
            <w:r>
              <w:rPr>
                <w:rFonts w:hint="eastAsia" w:ascii="仿宋" w:hAnsi="仿宋" w:eastAsia="仿宋" w:cs="仿宋"/>
                <w:color w:val="000000"/>
                <w:kern w:val="0"/>
                <w:sz w:val="24"/>
                <w:szCs w:val="24"/>
                <w:vertAlign w:val="baseline"/>
                <w:lang w:eastAsia="zh-CN"/>
              </w:rPr>
              <w:t>收贮量（吨）</w:t>
            </w:r>
          </w:p>
        </w:tc>
        <w:tc>
          <w:tcPr>
            <w:tcW w:w="6438" w:type="dxa"/>
            <w:gridSpan w:val="3"/>
            <w:tcBorders>
              <w:top w:val="single" w:color="auto" w:sz="8" w:space="0"/>
              <w:left w:val="single" w:color="auto" w:sz="8" w:space="0"/>
              <w:bottom w:val="single" w:color="000000" w:sz="8" w:space="0"/>
              <w:right w:val="single" w:color="auto" w:sz="8" w:space="0"/>
            </w:tcBorders>
            <w:noWrap w:val="0"/>
            <w:tcMar>
              <w:left w:w="108" w:type="dxa"/>
              <w:right w:w="108" w:type="dxa"/>
            </w:tcMar>
            <w:vAlign w:val="center"/>
          </w:tcPr>
          <w:p w14:paraId="0F11390B">
            <w:pPr>
              <w:widowControl/>
              <w:rPr>
                <w:rFonts w:hint="eastAsia" w:ascii="仿宋" w:hAnsi="仿宋" w:eastAsia="仿宋" w:cs="仿宋"/>
                <w:kern w:val="0"/>
                <w:sz w:val="24"/>
                <w:szCs w:val="24"/>
              </w:rPr>
            </w:pPr>
          </w:p>
        </w:tc>
      </w:tr>
      <w:tr w14:paraId="710DFDC6">
        <w:tblPrEx>
          <w:tblCellMar>
            <w:top w:w="0" w:type="dxa"/>
            <w:left w:w="0" w:type="dxa"/>
            <w:bottom w:w="0" w:type="dxa"/>
            <w:right w:w="0" w:type="dxa"/>
          </w:tblCellMar>
        </w:tblPrEx>
        <w:trPr>
          <w:trHeight w:val="1070" w:hRule="atLeast"/>
          <w:jc w:val="center"/>
        </w:trPr>
        <w:tc>
          <w:tcPr>
            <w:tcW w:w="1814"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4BC0D566">
            <w:pPr>
              <w:widowControl/>
              <w:rPr>
                <w:rFonts w:hint="eastAsia" w:ascii="仿宋" w:eastAsia="仿宋"/>
                <w:color w:val="auto"/>
                <w:kern w:val="0"/>
                <w:sz w:val="24"/>
                <w:szCs w:val="24"/>
              </w:rPr>
            </w:pPr>
          </w:p>
          <w:p w14:paraId="3E82072A">
            <w:pPr>
              <w:jc w:val="center"/>
              <w:rPr>
                <w:rFonts w:hint="eastAsia" w:ascii="仿宋" w:eastAsia="仿宋"/>
                <w:kern w:val="0"/>
                <w:sz w:val="24"/>
                <w:szCs w:val="24"/>
              </w:rPr>
            </w:pPr>
            <w:r>
              <w:rPr>
                <w:rFonts w:hint="eastAsia" w:ascii="仿宋" w:eastAsia="仿宋"/>
                <w:color w:val="auto"/>
                <w:kern w:val="0"/>
                <w:sz w:val="24"/>
                <w:szCs w:val="24"/>
              </w:rPr>
              <w:t>申请补助资金（万元）</w:t>
            </w:r>
          </w:p>
        </w:tc>
        <w:tc>
          <w:tcPr>
            <w:tcW w:w="7844"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2D56CE98">
            <w:pPr>
              <w:widowControl/>
              <w:ind w:left="360" w:hanging="360" w:hangingChars="150"/>
              <w:rPr>
                <w:rFonts w:hint="eastAsia" w:ascii="仿宋" w:eastAsia="仿宋"/>
                <w:kern w:val="0"/>
                <w:sz w:val="24"/>
                <w:szCs w:val="24"/>
              </w:rPr>
            </w:pPr>
            <w:r>
              <w:rPr>
                <w:rFonts w:hint="eastAsia" w:ascii="仿宋" w:eastAsia="仿宋"/>
                <w:kern w:val="0"/>
                <w:sz w:val="24"/>
                <w:szCs w:val="24"/>
              </w:rPr>
              <w:t> </w:t>
            </w:r>
          </w:p>
        </w:tc>
      </w:tr>
      <w:tr w14:paraId="2E20E7B6">
        <w:tblPrEx>
          <w:tblCellMar>
            <w:top w:w="0" w:type="dxa"/>
            <w:left w:w="0" w:type="dxa"/>
            <w:bottom w:w="0" w:type="dxa"/>
            <w:right w:w="0" w:type="dxa"/>
          </w:tblCellMar>
        </w:tblPrEx>
        <w:trPr>
          <w:trHeight w:val="3141" w:hRule="atLeast"/>
          <w:jc w:val="center"/>
        </w:trPr>
        <w:tc>
          <w:tcPr>
            <w:tcW w:w="1814"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687D0AF8">
            <w:p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申请单位</w:t>
            </w:r>
          </w:p>
          <w:p w14:paraId="642C564C">
            <w:pPr>
              <w:jc w:val="center"/>
              <w:rPr>
                <w:rFonts w:hint="default" w:ascii="Times New Roman" w:hAnsi="Times New Roman" w:eastAsiaTheme="minorEastAsia"/>
                <w:kern w:val="0"/>
                <w:szCs w:val="21"/>
                <w:lang w:val="en-US" w:eastAsia="zh-CN"/>
              </w:rPr>
            </w:pPr>
            <w:r>
              <w:rPr>
                <w:rFonts w:hint="eastAsia" w:ascii="仿宋" w:hAnsi="仿宋" w:eastAsia="仿宋" w:cs="仿宋"/>
                <w:kern w:val="0"/>
                <w:sz w:val="28"/>
                <w:szCs w:val="28"/>
                <w:lang w:val="en-US" w:eastAsia="zh-CN"/>
              </w:rPr>
              <w:t>意见</w:t>
            </w:r>
          </w:p>
        </w:tc>
        <w:tc>
          <w:tcPr>
            <w:tcW w:w="7844" w:type="dxa"/>
            <w:gridSpan w:val="4"/>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26E8A543">
            <w:pPr>
              <w:widowControl/>
              <w:rPr>
                <w:rFonts w:hint="eastAsia" w:ascii="Times New Roman" w:hAnsi="Times New Roman"/>
                <w:kern w:val="0"/>
                <w:szCs w:val="21"/>
              </w:rPr>
            </w:pPr>
          </w:p>
          <w:p w14:paraId="50597BBF">
            <w:pPr>
              <w:keepNext w:val="0"/>
              <w:keepLines w:val="0"/>
              <w:pageBreakBefore w:val="0"/>
              <w:widowControl/>
              <w:suppressLineNumbers w:val="0"/>
              <w:kinsoku/>
              <w:wordWrap/>
              <w:overflowPunct/>
              <w:topLinePunct w:val="0"/>
              <w:autoSpaceDE/>
              <w:autoSpaceDN/>
              <w:bidi w:val="0"/>
              <w:adjustRightInd/>
              <w:snapToGrid/>
              <w:spacing w:line="800" w:lineRule="exact"/>
              <w:ind w:firstLine="240" w:firstLineChars="100"/>
              <w:jc w:val="both"/>
              <w:textAlignment w:val="center"/>
              <w:rPr>
                <w:rFonts w:hint="eastAsia" w:ascii="Times New Roman" w:hAnsi="Times New Roman"/>
                <w:kern w:val="0"/>
                <w:szCs w:val="21"/>
              </w:rPr>
            </w:pPr>
            <w:r>
              <w:rPr>
                <w:rFonts w:hint="eastAsia" w:ascii="仿宋" w:hAnsi="仿宋" w:eastAsia="仿宋" w:cs="仿宋"/>
                <w:i w:val="0"/>
                <w:color w:val="000000"/>
                <w:kern w:val="0"/>
                <w:sz w:val="24"/>
                <w:szCs w:val="24"/>
                <w:u w:val="none"/>
                <w:lang w:val="en-US" w:eastAsia="zh-CN" w:bidi="ar"/>
              </w:rPr>
              <w:t>本企业对所提供的申报资料真实性负责。</w:t>
            </w:r>
          </w:p>
          <w:p w14:paraId="524F9F57">
            <w:pPr>
              <w:widowControl/>
              <w:rPr>
                <w:rFonts w:hint="eastAsia" w:ascii="仿宋_GB2312" w:eastAsia="仿宋_GB2312"/>
                <w:kern w:val="0"/>
                <w:sz w:val="24"/>
                <w:szCs w:val="24"/>
              </w:rPr>
            </w:pPr>
            <w:r>
              <w:rPr>
                <w:rFonts w:hint="eastAsia" w:ascii="仿宋_GB2312" w:eastAsia="仿宋_GB2312"/>
                <w:kern w:val="0"/>
                <w:sz w:val="24"/>
                <w:szCs w:val="24"/>
              </w:rPr>
              <w:t> </w:t>
            </w:r>
          </w:p>
          <w:p w14:paraId="29479EE8">
            <w:pPr>
              <w:widowControl/>
              <w:rPr>
                <w:rFonts w:hint="eastAsia" w:ascii="仿宋_GB2312" w:eastAsia="仿宋_GB2312"/>
                <w:kern w:val="0"/>
                <w:sz w:val="24"/>
                <w:szCs w:val="24"/>
              </w:rPr>
            </w:pPr>
          </w:p>
          <w:p w14:paraId="43DA5586">
            <w:pPr>
              <w:widowControl/>
              <w:rPr>
                <w:rFonts w:hint="eastAsia" w:ascii="仿宋_GB2312" w:eastAsia="仿宋_GB2312"/>
                <w:kern w:val="0"/>
                <w:sz w:val="24"/>
                <w:szCs w:val="24"/>
              </w:rPr>
            </w:pPr>
            <w:r>
              <w:rPr>
                <w:rFonts w:hint="eastAsia" w:ascii="仿宋_GB2312" w:eastAsia="仿宋_GB2312"/>
                <w:kern w:val="0"/>
                <w:sz w:val="24"/>
                <w:szCs w:val="24"/>
              </w:rPr>
              <w:t xml:space="preserve">法人代表签字：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单位（盖章）</w:t>
            </w:r>
          </w:p>
          <w:p w14:paraId="08B7E548">
            <w:pPr>
              <w:widowControl/>
              <w:rPr>
                <w:rFonts w:hint="eastAsia" w:ascii="仿宋_GB2312" w:eastAsia="仿宋_GB2312"/>
                <w:kern w:val="0"/>
                <w:sz w:val="24"/>
                <w:szCs w:val="24"/>
              </w:rPr>
            </w:pPr>
          </w:p>
          <w:p w14:paraId="283095DC">
            <w:pPr>
              <w:widowControl/>
              <w:ind w:firstLine="2400"/>
              <w:jc w:val="center"/>
              <w:rPr>
                <w:rFonts w:hint="eastAsia" w:ascii="仿宋_GB2312" w:eastAsia="仿宋_GB2312"/>
                <w:kern w:val="0"/>
                <w:sz w:val="24"/>
                <w:szCs w:val="24"/>
              </w:rPr>
            </w:pPr>
            <w:r>
              <w:rPr>
                <w:rFonts w:hint="eastAsia" w:ascii="仿宋_GB2312" w:eastAsia="仿宋_GB2312"/>
                <w:kern w:val="0"/>
                <w:sz w:val="24"/>
                <w:szCs w:val="24"/>
              </w:rPr>
              <w:t>            年     月     日</w:t>
            </w:r>
          </w:p>
        </w:tc>
      </w:tr>
      <w:tr w14:paraId="07D52A4B">
        <w:tblPrEx>
          <w:tblCellMar>
            <w:top w:w="0" w:type="dxa"/>
            <w:left w:w="0" w:type="dxa"/>
            <w:bottom w:w="0" w:type="dxa"/>
            <w:right w:w="0" w:type="dxa"/>
          </w:tblCellMar>
        </w:tblPrEx>
        <w:trPr>
          <w:cantSplit/>
          <w:trHeight w:val="3160" w:hRule="atLeast"/>
          <w:jc w:val="center"/>
        </w:trPr>
        <w:tc>
          <w:tcPr>
            <w:tcW w:w="1814" w:type="dxa"/>
            <w:tcBorders>
              <w:top w:val="single" w:color="000000" w:sz="8" w:space="0"/>
              <w:left w:val="single" w:color="auto" w:sz="8" w:space="0"/>
              <w:bottom w:val="single" w:color="auto" w:sz="8" w:space="0"/>
              <w:right w:val="single" w:color="auto" w:sz="8" w:space="0"/>
            </w:tcBorders>
            <w:noWrap w:val="0"/>
            <w:tcMar>
              <w:left w:w="108" w:type="dxa"/>
              <w:right w:w="108" w:type="dxa"/>
            </w:tcMar>
            <w:vAlign w:val="center"/>
          </w:tcPr>
          <w:p w14:paraId="71E6F195">
            <w:pPr>
              <w:widowControl/>
              <w:jc w:val="center"/>
              <w:rPr>
                <w:rFonts w:ascii="Times New Roman" w:hAnsi="Times New Roman"/>
                <w:kern w:val="0"/>
                <w:szCs w:val="21"/>
              </w:rPr>
            </w:pPr>
            <w:r>
              <w:rPr>
                <w:rFonts w:hint="eastAsia" w:ascii="仿宋" w:hAnsi="仿宋" w:eastAsia="仿宋" w:cs="仿宋"/>
                <w:kern w:val="0"/>
                <w:sz w:val="28"/>
                <w:szCs w:val="28"/>
                <w:lang w:eastAsia="zh-CN"/>
              </w:rPr>
              <w:t>乡镇</w:t>
            </w:r>
            <w:r>
              <w:rPr>
                <w:rFonts w:hint="eastAsia" w:ascii="仿宋" w:hAnsi="仿宋" w:eastAsia="仿宋" w:cs="仿宋"/>
                <w:kern w:val="0"/>
                <w:sz w:val="28"/>
                <w:szCs w:val="28"/>
                <w:lang w:val="en-US" w:eastAsia="zh-CN"/>
              </w:rPr>
              <w:t>政府、办事处</w:t>
            </w:r>
            <w:r>
              <w:rPr>
                <w:rFonts w:hint="eastAsia" w:ascii="仿宋" w:hAnsi="仿宋" w:eastAsia="仿宋" w:cs="仿宋"/>
                <w:kern w:val="0"/>
                <w:sz w:val="28"/>
                <w:szCs w:val="28"/>
                <w:lang w:eastAsia="zh-CN"/>
              </w:rPr>
              <w:t>意见</w:t>
            </w:r>
          </w:p>
        </w:tc>
        <w:tc>
          <w:tcPr>
            <w:tcW w:w="7844" w:type="dxa"/>
            <w:gridSpan w:val="4"/>
            <w:tcBorders>
              <w:top w:val="single" w:color="000000" w:sz="8" w:space="0"/>
              <w:left w:val="single" w:color="auto" w:sz="8" w:space="0"/>
              <w:bottom w:val="single" w:color="auto" w:sz="8" w:space="0"/>
              <w:right w:val="single" w:color="auto" w:sz="8" w:space="0"/>
            </w:tcBorders>
            <w:noWrap w:val="0"/>
            <w:tcMar>
              <w:left w:w="108" w:type="dxa"/>
              <w:right w:w="108" w:type="dxa"/>
            </w:tcMar>
            <w:vAlign w:val="center"/>
          </w:tcPr>
          <w:p w14:paraId="1A2260B2">
            <w:pPr>
              <w:widowControl/>
              <w:jc w:val="both"/>
              <w:rPr>
                <w:rFonts w:hint="eastAsia" w:ascii="Times New Roman" w:hAnsi="Times New Roman"/>
                <w:kern w:val="0"/>
                <w:szCs w:val="21"/>
              </w:rPr>
            </w:pPr>
          </w:p>
          <w:p w14:paraId="43EC82F8">
            <w:pPr>
              <w:widowControl/>
              <w:jc w:val="center"/>
              <w:rPr>
                <w:rFonts w:ascii="Times New Roman" w:hAnsi="Times New Roman"/>
                <w:kern w:val="0"/>
                <w:szCs w:val="21"/>
              </w:rPr>
            </w:pPr>
          </w:p>
          <w:p w14:paraId="242BDE16">
            <w:pPr>
              <w:widowControl/>
              <w:ind w:firstLine="4320" w:firstLineChars="1800"/>
              <w:rPr>
                <w:rFonts w:hint="eastAsia" w:ascii="仿宋_GB2312" w:eastAsia="仿宋_GB2312"/>
                <w:kern w:val="0"/>
                <w:sz w:val="24"/>
                <w:szCs w:val="24"/>
              </w:rPr>
            </w:pPr>
          </w:p>
          <w:p w14:paraId="707494AE">
            <w:pPr>
              <w:widowControl/>
              <w:ind w:firstLine="4320" w:firstLineChars="1800"/>
              <w:rPr>
                <w:rFonts w:hint="eastAsia" w:ascii="仿宋_GB2312" w:eastAsia="仿宋_GB2312"/>
                <w:kern w:val="0"/>
                <w:sz w:val="24"/>
                <w:szCs w:val="24"/>
              </w:rPr>
            </w:pPr>
          </w:p>
          <w:p w14:paraId="6B01F10E">
            <w:pPr>
              <w:widowControl/>
              <w:ind w:firstLine="4320" w:firstLineChars="1800"/>
              <w:rPr>
                <w:rFonts w:hint="eastAsia" w:ascii="仿宋_GB2312" w:eastAsia="仿宋_GB2312"/>
                <w:kern w:val="0"/>
                <w:sz w:val="24"/>
                <w:szCs w:val="24"/>
              </w:rPr>
            </w:pPr>
          </w:p>
          <w:p w14:paraId="00F5FA71">
            <w:pPr>
              <w:widowControl/>
              <w:ind w:firstLine="4320" w:firstLineChars="1800"/>
              <w:rPr>
                <w:rFonts w:hint="eastAsia" w:ascii="仿宋_GB2312" w:eastAsia="仿宋_GB2312"/>
                <w:kern w:val="0"/>
                <w:sz w:val="24"/>
                <w:szCs w:val="24"/>
              </w:rPr>
            </w:pPr>
          </w:p>
          <w:p w14:paraId="60F6174C">
            <w:pPr>
              <w:widowControl/>
              <w:ind w:firstLine="240" w:firstLineChars="100"/>
              <w:rPr>
                <w:rFonts w:hint="eastAsia" w:ascii="仿宋_GB2312" w:eastAsia="仿宋_GB2312"/>
                <w:kern w:val="0"/>
                <w:sz w:val="24"/>
                <w:szCs w:val="24"/>
              </w:rPr>
            </w:pPr>
            <w:r>
              <w:rPr>
                <w:rFonts w:hint="eastAsia" w:ascii="仿宋_GB2312" w:eastAsia="仿宋_GB2312"/>
                <w:kern w:val="0"/>
                <w:sz w:val="24"/>
                <w:szCs w:val="24"/>
              </w:rPr>
              <w:t xml:space="preserve">签字：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单位（盖章）</w:t>
            </w:r>
          </w:p>
          <w:p w14:paraId="10830BFD">
            <w:pPr>
              <w:widowControl/>
              <w:ind w:firstLine="4320" w:firstLineChars="1800"/>
              <w:rPr>
                <w:rFonts w:hint="eastAsia" w:ascii="仿宋_GB2312" w:eastAsia="仿宋_GB2312"/>
                <w:kern w:val="0"/>
                <w:sz w:val="24"/>
                <w:szCs w:val="24"/>
              </w:rPr>
            </w:pPr>
          </w:p>
          <w:p w14:paraId="5C6DD206">
            <w:pPr>
              <w:widowControl/>
              <w:jc w:val="center"/>
              <w:rPr>
                <w:rFonts w:ascii="Times New Roman" w:hAnsi="Times New Roman"/>
                <w:kern w:val="0"/>
                <w:szCs w:val="21"/>
              </w:rPr>
            </w:pPr>
            <w:r>
              <w:rPr>
                <w:rFonts w:hint="eastAsia" w:ascii="仿宋_GB2312" w:eastAsia="仿宋_GB2312"/>
                <w:kern w:val="0"/>
                <w:sz w:val="24"/>
                <w:szCs w:val="24"/>
              </w:rPr>
              <w:t>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年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月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日</w:t>
            </w:r>
          </w:p>
        </w:tc>
      </w:tr>
    </w:tbl>
    <w:p w14:paraId="5D5B4A96">
      <w:pPr>
        <w:widowControl/>
        <w:jc w:val="left"/>
        <w:rPr>
          <w:rFonts w:ascii="Times New Roman" w:hAnsi="Times New Roman"/>
          <w:color w:val="000000"/>
          <w:kern w:val="0"/>
          <w:szCs w:val="21"/>
        </w:rPr>
        <w:sectPr>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DEA8853">
      <w:pPr>
        <w:widowControl/>
        <w:rPr>
          <w:rFonts w:hint="eastAsia" w:ascii="Times New Roman" w:hAnsi="Times New Roman"/>
          <w:color w:val="000000"/>
          <w:kern w:val="0"/>
          <w:szCs w:val="21"/>
        </w:rPr>
      </w:pPr>
      <w:r>
        <w:rPr>
          <w:rFonts w:hint="eastAsia" w:ascii="黑体" w:eastAsia="黑体"/>
          <w:color w:val="000000"/>
          <w:kern w:val="0"/>
          <w:sz w:val="32"/>
          <w:szCs w:val="32"/>
        </w:rPr>
        <w:t>附件</w:t>
      </w:r>
      <w:r>
        <w:rPr>
          <w:rFonts w:hint="eastAsia" w:ascii="黑体" w:eastAsia="黑体"/>
          <w:color w:val="000000"/>
          <w:kern w:val="0"/>
          <w:sz w:val="32"/>
          <w:szCs w:val="32"/>
          <w:lang w:val="en-US" w:eastAsia="zh-CN"/>
        </w:rPr>
        <w:t>2</w:t>
      </w:r>
    </w:p>
    <w:p w14:paraId="4B1ED9F3">
      <w:pPr>
        <w:pStyle w:val="5"/>
        <w:keepNext w:val="0"/>
        <w:keepLines w:val="0"/>
        <w:widowControl/>
        <w:suppressLineNumbers w:val="0"/>
        <w:ind w:left="0" w:firstLine="0"/>
        <w:jc w:val="center"/>
        <w:rPr>
          <w:rFonts w:hint="eastAsia" w:ascii="宋体" w:hAnsi="宋体" w:eastAsia="宋体" w:cs="宋体"/>
          <w:b/>
          <w:bCs/>
          <w:i w:val="0"/>
          <w:iCs w:val="0"/>
          <w:caps w:val="0"/>
          <w:color w:val="000000"/>
          <w:spacing w:val="0"/>
          <w:sz w:val="44"/>
          <w:szCs w:val="44"/>
          <w:lang w:val="en-US" w:eastAsia="zh-CN"/>
        </w:rPr>
      </w:pPr>
      <w:r>
        <w:rPr>
          <w:rFonts w:hint="eastAsia" w:ascii="宋体" w:hAnsi="宋体" w:eastAsia="宋体" w:cs="宋体"/>
          <w:b/>
          <w:bCs/>
          <w:i w:val="0"/>
          <w:iCs w:val="0"/>
          <w:caps w:val="0"/>
          <w:color w:val="000000"/>
          <w:spacing w:val="0"/>
          <w:sz w:val="44"/>
          <w:szCs w:val="44"/>
          <w:lang w:val="en-US" w:eastAsia="zh-CN"/>
        </w:rPr>
        <w:t>2025年高平市</w:t>
      </w:r>
      <w:r>
        <w:rPr>
          <w:rFonts w:hint="eastAsia" w:ascii="宋体" w:hAnsi="宋体" w:eastAsia="宋体" w:cs="宋体"/>
          <w:b/>
          <w:bCs/>
          <w:i w:val="0"/>
          <w:iCs w:val="0"/>
          <w:caps w:val="0"/>
          <w:color w:val="000000"/>
          <w:spacing w:val="0"/>
          <w:sz w:val="44"/>
          <w:szCs w:val="44"/>
        </w:rPr>
        <w:t>粮改饲项目实施主体承诺书</w:t>
      </w:r>
    </w:p>
    <w:p w14:paraId="040903FB">
      <w:pPr>
        <w:pStyle w:val="5"/>
        <w:keepNext w:val="0"/>
        <w:keepLines w:val="0"/>
        <w:widowControl/>
        <w:suppressLineNumbers w:val="0"/>
        <w:ind w:firstLine="1280" w:firstLineChars="4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u w:val="single"/>
          <w:lang w:val="en-US" w:eastAsia="zh-CN"/>
        </w:rPr>
        <w:t xml:space="preserve">        </w:t>
      </w:r>
      <w:r>
        <w:rPr>
          <w:rFonts w:hint="eastAsia" w:ascii="仿宋" w:hAnsi="仿宋" w:eastAsia="仿宋" w:cs="仿宋"/>
          <w:i w:val="0"/>
          <w:iCs w:val="0"/>
          <w:caps w:val="0"/>
          <w:color w:val="000000"/>
          <w:spacing w:val="0"/>
          <w:sz w:val="32"/>
          <w:szCs w:val="32"/>
        </w:rPr>
        <w:t>自愿申报202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年“粮改饲”项目，现就项目建设与管理有关要求承诺如下：</w:t>
      </w:r>
    </w:p>
    <w:p w14:paraId="74409ACC">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一、严格按照项目申报的收贮面积和收贮数量，保质保量完成项目任务。</w:t>
      </w:r>
    </w:p>
    <w:p w14:paraId="5C5F1901">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二、积极主动作为，自觉接受主管部门的检查指导，严格按时间节点完成项目工作。</w:t>
      </w:r>
    </w:p>
    <w:p w14:paraId="473B273F">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三、认真组织项目实施工作，严格按程序进行项目申报，申报过程中，坚决做到不虚报、瞒报。</w:t>
      </w:r>
    </w:p>
    <w:p w14:paraId="040FCFEB">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四、遇有不可抗力情况发生时，应及时向所在主管部门报告。</w:t>
      </w:r>
    </w:p>
    <w:p w14:paraId="528DE946">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五、落实粮改饲项目过程中，如若违背承诺或违反有关规定，自愿承担责任，甘愿接受有关部门处罚，自觉退还全部项目补助资金。</w:t>
      </w:r>
    </w:p>
    <w:p w14:paraId="33EBEBE3">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法定代表人签字：</w:t>
      </w:r>
      <w:r>
        <w:rPr>
          <w:rFonts w:hint="eastAsia" w:ascii="仿宋" w:hAnsi="仿宋" w:eastAsia="仿宋" w:cs="仿宋"/>
          <w:i w:val="0"/>
          <w:iCs w:val="0"/>
          <w:caps w:val="0"/>
          <w:color w:val="000000"/>
          <w:spacing w:val="0"/>
          <w:sz w:val="32"/>
          <w:szCs w:val="32"/>
          <w:lang w:val="en-US" w:eastAsia="zh-CN"/>
        </w:rPr>
        <w:t xml:space="preserve">                  公章：</w:t>
      </w:r>
    </w:p>
    <w:p w14:paraId="02952D67">
      <w:pPr>
        <w:pStyle w:val="5"/>
        <w:keepNext w:val="0"/>
        <w:keepLines w:val="0"/>
        <w:widowControl/>
        <w:suppressLineNumbers w:val="0"/>
        <w:ind w:left="0" w:firstLine="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p>
    <w:p w14:paraId="0F0E8382">
      <w:pPr>
        <w:pStyle w:val="5"/>
        <w:keepNext w:val="0"/>
        <w:keepLines w:val="0"/>
        <w:widowControl/>
        <w:suppressLineNumbers w:val="0"/>
        <w:ind w:firstLine="6080" w:firstLineChars="19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年   月   日</w:t>
      </w:r>
    </w:p>
    <w:p w14:paraId="4FDEBECA">
      <w:pPr>
        <w:widowControl/>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附件</w:t>
      </w:r>
      <w:r>
        <w:rPr>
          <w:rFonts w:hint="eastAsia" w:ascii="黑体" w:eastAsia="黑体" w:cs="宋体"/>
          <w:color w:val="000000"/>
          <w:kern w:val="0"/>
          <w:sz w:val="32"/>
          <w:szCs w:val="32"/>
          <w:lang w:val="en-US" w:eastAsia="zh-CN" w:bidi="ar-SA"/>
        </w:rPr>
        <w:t>3</w:t>
      </w:r>
    </w:p>
    <w:p w14:paraId="12E9591C">
      <w:pPr>
        <w:widowControl/>
        <w:jc w:val="center"/>
        <w:rPr>
          <w:rFonts w:hint="eastAsia" w:ascii="CESI楷体-GB2312" w:hAnsi="CESI楷体-GB2312" w:eastAsia="CESI楷体-GB2312" w:cs="CESI楷体-GB2312"/>
          <w:sz w:val="32"/>
          <w:szCs w:val="32"/>
          <w:lang w:eastAsia="zh-CN"/>
        </w:rPr>
      </w:pPr>
      <w:r>
        <w:rPr>
          <w:rFonts w:hint="eastAsia" w:ascii="宋体" w:eastAsia="宋体" w:cs="Times New Roman"/>
          <w:b/>
          <w:bCs/>
          <w:color w:val="000000"/>
          <w:kern w:val="0"/>
          <w:sz w:val="36"/>
          <w:szCs w:val="36"/>
          <w:lang w:val="en-US" w:eastAsia="zh-CN"/>
        </w:rPr>
        <w:t>2025年高平市粮改饲项目</w:t>
      </w:r>
      <w:r>
        <w:rPr>
          <w:rFonts w:hint="eastAsia" w:ascii="宋体" w:eastAsia="宋体" w:cs="Times New Roman"/>
          <w:b/>
          <w:bCs/>
          <w:color w:val="000000"/>
          <w:kern w:val="0"/>
          <w:sz w:val="36"/>
          <w:szCs w:val="36"/>
          <w:lang w:eastAsia="zh-CN"/>
        </w:rPr>
        <w:t>饲草测产表</w:t>
      </w:r>
    </w:p>
    <w:p w14:paraId="469B300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Calibri" w:eastAsia="仿宋_GB2312" w:cs="Times New Roman"/>
          <w:color w:val="000000"/>
          <w:kern w:val="0"/>
          <w:sz w:val="32"/>
          <w:szCs w:val="32"/>
          <w:lang w:val="en-US" w:eastAsia="zh-CN" w:bidi="ar-SA"/>
        </w:rPr>
      </w:pPr>
      <w:r>
        <w:rPr>
          <w:rFonts w:hint="eastAsia" w:ascii="仿宋_GB2312" w:hAnsi="Calibri" w:eastAsia="仿宋_GB2312" w:cs="Times New Roman"/>
          <w:color w:val="000000"/>
          <w:kern w:val="0"/>
          <w:sz w:val="32"/>
          <w:szCs w:val="32"/>
          <w:lang w:val="en-US" w:eastAsia="zh-CN" w:bidi="ar-SA"/>
        </w:rPr>
        <w:t xml:space="preserve">种植主体:                      测产日期 :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1"/>
        <w:gridCol w:w="2132"/>
      </w:tblGrid>
      <w:tr w14:paraId="1E09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29" w:type="dxa"/>
            <w:noWrap w:val="0"/>
            <w:vAlign w:val="center"/>
          </w:tcPr>
          <w:p w14:paraId="179EC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地块位置（村/组）</w:t>
            </w:r>
          </w:p>
        </w:tc>
        <w:tc>
          <w:tcPr>
            <w:tcW w:w="6393" w:type="dxa"/>
            <w:gridSpan w:val="3"/>
            <w:noWrap w:val="0"/>
            <w:vAlign w:val="center"/>
          </w:tcPr>
          <w:p w14:paraId="4EB3A8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24AD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129" w:type="dxa"/>
            <w:noWrap w:val="0"/>
            <w:vAlign w:val="center"/>
          </w:tcPr>
          <w:p w14:paraId="7BD02C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负责人</w:t>
            </w:r>
          </w:p>
        </w:tc>
        <w:tc>
          <w:tcPr>
            <w:tcW w:w="2130" w:type="dxa"/>
            <w:noWrap w:val="0"/>
            <w:vAlign w:val="center"/>
          </w:tcPr>
          <w:p w14:paraId="695B70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c>
          <w:tcPr>
            <w:tcW w:w="2131" w:type="dxa"/>
            <w:noWrap w:val="0"/>
            <w:vAlign w:val="center"/>
          </w:tcPr>
          <w:p w14:paraId="0A80F3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联系电话</w:t>
            </w:r>
          </w:p>
        </w:tc>
        <w:tc>
          <w:tcPr>
            <w:tcW w:w="2132" w:type="dxa"/>
            <w:noWrap w:val="0"/>
            <w:vAlign w:val="center"/>
          </w:tcPr>
          <w:p w14:paraId="394752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4E80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noWrap w:val="0"/>
            <w:vAlign w:val="center"/>
          </w:tcPr>
          <w:p w14:paraId="09789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饲草种类</w:t>
            </w:r>
          </w:p>
        </w:tc>
        <w:tc>
          <w:tcPr>
            <w:tcW w:w="2130" w:type="dxa"/>
            <w:noWrap w:val="0"/>
            <w:vAlign w:val="center"/>
          </w:tcPr>
          <w:p w14:paraId="2FE252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c>
          <w:tcPr>
            <w:tcW w:w="2131" w:type="dxa"/>
            <w:noWrap w:val="0"/>
            <w:vAlign w:val="center"/>
          </w:tcPr>
          <w:p w14:paraId="1CB00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种植面积（亩）</w:t>
            </w:r>
          </w:p>
        </w:tc>
        <w:tc>
          <w:tcPr>
            <w:tcW w:w="2132" w:type="dxa"/>
            <w:noWrap w:val="0"/>
            <w:vAlign w:val="center"/>
          </w:tcPr>
          <w:p w14:paraId="7BD6E5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62ED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129" w:type="dxa"/>
            <w:noWrap w:val="0"/>
            <w:vAlign w:val="center"/>
          </w:tcPr>
          <w:p w14:paraId="5DDF96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采样点数（个）</w:t>
            </w:r>
          </w:p>
        </w:tc>
        <w:tc>
          <w:tcPr>
            <w:tcW w:w="2130" w:type="dxa"/>
            <w:noWrap w:val="0"/>
            <w:vAlign w:val="center"/>
          </w:tcPr>
          <w:p w14:paraId="48CD9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c>
          <w:tcPr>
            <w:tcW w:w="2131" w:type="dxa"/>
            <w:noWrap w:val="0"/>
            <w:vAlign w:val="center"/>
          </w:tcPr>
          <w:p w14:paraId="35AB2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种植品种</w:t>
            </w:r>
          </w:p>
        </w:tc>
        <w:tc>
          <w:tcPr>
            <w:tcW w:w="2132" w:type="dxa"/>
            <w:noWrap w:val="0"/>
            <w:vAlign w:val="center"/>
          </w:tcPr>
          <w:p w14:paraId="73F2EE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57E5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129" w:type="dxa"/>
            <w:noWrap w:val="0"/>
            <w:vAlign w:val="center"/>
          </w:tcPr>
          <w:p w14:paraId="5BAB06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单亩鲜草产量（吨）</w:t>
            </w:r>
          </w:p>
        </w:tc>
        <w:tc>
          <w:tcPr>
            <w:tcW w:w="2130" w:type="dxa"/>
            <w:noWrap w:val="0"/>
            <w:vAlign w:val="center"/>
          </w:tcPr>
          <w:p w14:paraId="1A15D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c>
          <w:tcPr>
            <w:tcW w:w="2131" w:type="dxa"/>
            <w:noWrap w:val="0"/>
            <w:vAlign w:val="center"/>
          </w:tcPr>
          <w:p w14:paraId="3EAFD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总预计收储量（吨）</w:t>
            </w:r>
          </w:p>
        </w:tc>
        <w:tc>
          <w:tcPr>
            <w:tcW w:w="2132" w:type="dxa"/>
            <w:noWrap w:val="0"/>
            <w:vAlign w:val="center"/>
          </w:tcPr>
          <w:p w14:paraId="211754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7AF4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2129" w:type="dxa"/>
            <w:noWrap w:val="0"/>
            <w:vAlign w:val="center"/>
          </w:tcPr>
          <w:p w14:paraId="036DC6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测产人员签字（畜牧兽医服务中心人员及乡镇相关人员）</w:t>
            </w:r>
          </w:p>
        </w:tc>
        <w:tc>
          <w:tcPr>
            <w:tcW w:w="6393" w:type="dxa"/>
            <w:gridSpan w:val="3"/>
            <w:noWrap w:val="0"/>
            <w:vAlign w:val="center"/>
          </w:tcPr>
          <w:p w14:paraId="4C0CE5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0D08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129" w:type="dxa"/>
            <w:noWrap w:val="0"/>
            <w:vAlign w:val="center"/>
          </w:tcPr>
          <w:p w14:paraId="29E5E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种植主体确认（签字/盖章）</w:t>
            </w:r>
          </w:p>
        </w:tc>
        <w:tc>
          <w:tcPr>
            <w:tcW w:w="6393" w:type="dxa"/>
            <w:gridSpan w:val="3"/>
            <w:noWrap w:val="0"/>
            <w:vAlign w:val="center"/>
          </w:tcPr>
          <w:p w14:paraId="3C25D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r w14:paraId="30F4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129" w:type="dxa"/>
            <w:noWrap w:val="0"/>
            <w:vAlign w:val="center"/>
          </w:tcPr>
          <w:p w14:paraId="1B5A5D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备注</w:t>
            </w:r>
          </w:p>
        </w:tc>
        <w:tc>
          <w:tcPr>
            <w:tcW w:w="6393" w:type="dxa"/>
            <w:gridSpan w:val="3"/>
            <w:noWrap w:val="0"/>
            <w:vAlign w:val="center"/>
          </w:tcPr>
          <w:p w14:paraId="5D101D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仿宋-GB2312" w:hAnsi="CESI仿宋-GB2312" w:eastAsia="CESI仿宋-GB2312" w:cs="CESI仿宋-GB2312"/>
                <w:sz w:val="28"/>
                <w:szCs w:val="28"/>
                <w:vertAlign w:val="baseline"/>
                <w:lang w:eastAsia="zh-CN"/>
              </w:rPr>
            </w:pPr>
          </w:p>
        </w:tc>
      </w:tr>
    </w:tbl>
    <w:p w14:paraId="76CE6F3A">
      <w:pPr>
        <w:pStyle w:val="2"/>
        <w:rPr>
          <w:rFonts w:hint="eastAsia"/>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49D6735F">
      <w:pPr>
        <w:widowControl/>
        <w:rPr>
          <w:rFonts w:hint="eastAsia" w:ascii="黑体" w:eastAsia="黑体"/>
          <w:color w:val="000000"/>
          <w:kern w:val="0"/>
          <w:sz w:val="32"/>
          <w:szCs w:val="32"/>
        </w:rPr>
      </w:pPr>
      <w:r>
        <w:rPr>
          <w:rFonts w:hint="eastAsia" w:ascii="黑体" w:eastAsia="黑体"/>
          <w:color w:val="000000"/>
          <w:kern w:val="0"/>
          <w:sz w:val="32"/>
          <w:szCs w:val="32"/>
        </w:rPr>
        <w:t>附件</w:t>
      </w:r>
      <w:r>
        <w:rPr>
          <w:rFonts w:hint="eastAsia" w:ascii="黑体" w:eastAsia="黑体"/>
          <w:color w:val="000000"/>
          <w:kern w:val="0"/>
          <w:sz w:val="32"/>
          <w:szCs w:val="32"/>
          <w:lang w:val="en-US" w:eastAsia="zh-CN"/>
        </w:rPr>
        <w:t>4</w:t>
      </w:r>
    </w:p>
    <w:p w14:paraId="357624ED">
      <w:pPr>
        <w:widowControl/>
        <w:ind w:firstLine="1807" w:firstLineChars="500"/>
        <w:rPr>
          <w:rFonts w:hint="eastAsia" w:ascii="Times New Roman" w:hAnsi="Times New Roman"/>
          <w:color w:val="000000"/>
          <w:kern w:val="0"/>
          <w:sz w:val="36"/>
          <w:szCs w:val="36"/>
        </w:rPr>
      </w:pPr>
      <w:r>
        <w:rPr>
          <w:rFonts w:hint="eastAsia" w:ascii="宋体"/>
          <w:b/>
          <w:bCs/>
          <w:color w:val="000000"/>
          <w:kern w:val="0"/>
          <w:sz w:val="36"/>
          <w:szCs w:val="36"/>
        </w:rPr>
        <w:t xml:space="preserve"> 20</w:t>
      </w:r>
      <w:r>
        <w:rPr>
          <w:rFonts w:hint="eastAsia" w:ascii="宋体"/>
          <w:b/>
          <w:bCs/>
          <w:color w:val="000000"/>
          <w:kern w:val="0"/>
          <w:sz w:val="36"/>
          <w:szCs w:val="36"/>
          <w:lang w:val="en-US" w:eastAsia="zh-CN"/>
        </w:rPr>
        <w:t>25</w:t>
      </w:r>
      <w:r>
        <w:rPr>
          <w:rFonts w:hint="eastAsia" w:ascii="宋体"/>
          <w:b/>
          <w:bCs/>
          <w:color w:val="000000"/>
          <w:kern w:val="0"/>
          <w:sz w:val="36"/>
          <w:szCs w:val="36"/>
        </w:rPr>
        <w:t>年</w:t>
      </w:r>
      <w:r>
        <w:rPr>
          <w:rFonts w:hint="eastAsia" w:ascii="宋体"/>
          <w:b/>
          <w:bCs/>
          <w:color w:val="000000"/>
          <w:kern w:val="0"/>
          <w:sz w:val="36"/>
          <w:szCs w:val="36"/>
          <w:lang w:eastAsia="zh-CN"/>
        </w:rPr>
        <w:t>高平市</w:t>
      </w:r>
      <w:r>
        <w:rPr>
          <w:rFonts w:hint="eastAsia" w:ascii="宋体"/>
          <w:b/>
          <w:bCs/>
          <w:color w:val="000000"/>
          <w:kern w:val="0"/>
          <w:sz w:val="36"/>
          <w:szCs w:val="36"/>
        </w:rPr>
        <w:t>粮改饲项目验收表</w:t>
      </w:r>
    </w:p>
    <w:p w14:paraId="5149E5B5">
      <w:pPr>
        <w:pStyle w:val="10"/>
        <w:widowControl/>
        <w:ind w:left="840" w:firstLine="0" w:firstLineChars="0"/>
        <w:rPr>
          <w:rFonts w:hint="eastAsia" w:ascii="仿宋_GB2312" w:eastAsia="仿宋_GB2312"/>
          <w:color w:val="000000"/>
          <w:kern w:val="0"/>
          <w:sz w:val="32"/>
          <w:szCs w:val="32"/>
        </w:rPr>
      </w:pPr>
      <w:r>
        <w:rPr>
          <w:rFonts w:hint="eastAsia" w:ascii="仿宋_GB2312" w:eastAsia="仿宋_GB2312"/>
          <w:color w:val="000000"/>
          <w:kern w:val="0"/>
          <w:sz w:val="32"/>
          <w:szCs w:val="32"/>
        </w:rPr>
        <w:t>                           </w:t>
      </w:r>
    </w:p>
    <w:p w14:paraId="1805D371">
      <w:pPr>
        <w:widowControl/>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企业名称：</w:t>
      </w:r>
      <w:r>
        <w:rPr>
          <w:rFonts w:hint="eastAsia" w:ascii="仿宋" w:hAnsi="仿宋" w:eastAsia="仿宋" w:cs="仿宋"/>
          <w:color w:val="000000"/>
          <w:kern w:val="0"/>
          <w:sz w:val="28"/>
          <w:szCs w:val="28"/>
          <w:lang w:val="en-US" w:eastAsia="zh-CN"/>
        </w:rPr>
        <w:t xml:space="preserve">                             时间：  年   月   日</w:t>
      </w:r>
    </w:p>
    <w:tbl>
      <w:tblPr>
        <w:tblStyle w:val="7"/>
        <w:tblW w:w="918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515"/>
        <w:gridCol w:w="1455"/>
        <w:gridCol w:w="1515"/>
        <w:gridCol w:w="1455"/>
        <w:gridCol w:w="15"/>
        <w:gridCol w:w="1470"/>
      </w:tblGrid>
      <w:tr w14:paraId="5F9E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55" w:type="dxa"/>
            <w:vMerge w:val="restart"/>
            <w:tcBorders>
              <w:tl2br w:val="single" w:color="auto" w:sz="4" w:space="0"/>
            </w:tcBorders>
          </w:tcPr>
          <w:p w14:paraId="0EE977C5">
            <w:pPr>
              <w:widowControl/>
              <w:jc w:val="left"/>
              <w:rPr>
                <w:rFonts w:hint="eastAsia" w:ascii="仿宋" w:hAnsi="仿宋" w:eastAsia="仿宋" w:cs="仿宋"/>
                <w:color w:val="000000"/>
                <w:kern w:val="0"/>
                <w:sz w:val="24"/>
                <w:szCs w:val="24"/>
                <w:vertAlign w:val="baseline"/>
              </w:rPr>
            </w:pPr>
          </w:p>
        </w:tc>
        <w:tc>
          <w:tcPr>
            <w:tcW w:w="1515" w:type="dxa"/>
            <w:vAlign w:val="center"/>
          </w:tcPr>
          <w:p w14:paraId="1DB93459">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注册资金</w:t>
            </w:r>
          </w:p>
        </w:tc>
        <w:tc>
          <w:tcPr>
            <w:tcW w:w="1455" w:type="dxa"/>
            <w:vAlign w:val="center"/>
          </w:tcPr>
          <w:p w14:paraId="6C1429E9">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地点</w:t>
            </w:r>
          </w:p>
        </w:tc>
        <w:tc>
          <w:tcPr>
            <w:tcW w:w="1515" w:type="dxa"/>
            <w:vAlign w:val="center"/>
          </w:tcPr>
          <w:p w14:paraId="620E2045">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法人代表</w:t>
            </w:r>
          </w:p>
        </w:tc>
        <w:tc>
          <w:tcPr>
            <w:tcW w:w="1455" w:type="dxa"/>
            <w:vAlign w:val="center"/>
          </w:tcPr>
          <w:p w14:paraId="18B32920">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联系方式</w:t>
            </w:r>
          </w:p>
        </w:tc>
        <w:tc>
          <w:tcPr>
            <w:tcW w:w="1485" w:type="dxa"/>
            <w:gridSpan w:val="2"/>
            <w:vAlign w:val="center"/>
          </w:tcPr>
          <w:p w14:paraId="4DCBF7E5">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养殖情况</w:t>
            </w:r>
          </w:p>
        </w:tc>
      </w:tr>
      <w:tr w14:paraId="3EB8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5" w:type="dxa"/>
            <w:vMerge w:val="continue"/>
          </w:tcPr>
          <w:p w14:paraId="411DEC26">
            <w:pPr>
              <w:widowControl/>
              <w:jc w:val="left"/>
              <w:rPr>
                <w:rFonts w:hint="eastAsia" w:ascii="仿宋" w:hAnsi="仿宋" w:eastAsia="仿宋" w:cs="仿宋"/>
                <w:color w:val="000000"/>
                <w:kern w:val="0"/>
                <w:sz w:val="24"/>
                <w:szCs w:val="24"/>
                <w:vertAlign w:val="baseline"/>
              </w:rPr>
            </w:pPr>
          </w:p>
        </w:tc>
        <w:tc>
          <w:tcPr>
            <w:tcW w:w="1515" w:type="dxa"/>
            <w:vAlign w:val="center"/>
          </w:tcPr>
          <w:p w14:paraId="195A9246">
            <w:pPr>
              <w:widowControl/>
              <w:jc w:val="both"/>
              <w:rPr>
                <w:rFonts w:hint="eastAsia" w:ascii="仿宋" w:hAnsi="仿宋" w:eastAsia="仿宋" w:cs="仿宋"/>
                <w:color w:val="000000"/>
                <w:kern w:val="0"/>
                <w:sz w:val="24"/>
                <w:szCs w:val="24"/>
                <w:vertAlign w:val="baseline"/>
              </w:rPr>
            </w:pPr>
          </w:p>
        </w:tc>
        <w:tc>
          <w:tcPr>
            <w:tcW w:w="1455" w:type="dxa"/>
            <w:vAlign w:val="center"/>
          </w:tcPr>
          <w:p w14:paraId="333A20DD">
            <w:pPr>
              <w:widowControl/>
              <w:jc w:val="both"/>
              <w:rPr>
                <w:rFonts w:hint="eastAsia" w:ascii="仿宋" w:hAnsi="仿宋" w:eastAsia="仿宋" w:cs="仿宋"/>
                <w:color w:val="000000"/>
                <w:kern w:val="0"/>
                <w:sz w:val="24"/>
                <w:szCs w:val="24"/>
                <w:vertAlign w:val="baseline"/>
              </w:rPr>
            </w:pPr>
          </w:p>
        </w:tc>
        <w:tc>
          <w:tcPr>
            <w:tcW w:w="1515" w:type="dxa"/>
            <w:vAlign w:val="center"/>
          </w:tcPr>
          <w:p w14:paraId="1AD3015D">
            <w:pPr>
              <w:widowControl/>
              <w:jc w:val="both"/>
              <w:rPr>
                <w:rFonts w:hint="eastAsia" w:ascii="仿宋" w:hAnsi="仿宋" w:eastAsia="仿宋" w:cs="仿宋"/>
                <w:color w:val="000000"/>
                <w:kern w:val="0"/>
                <w:sz w:val="24"/>
                <w:szCs w:val="24"/>
                <w:vertAlign w:val="baseline"/>
              </w:rPr>
            </w:pPr>
          </w:p>
        </w:tc>
        <w:tc>
          <w:tcPr>
            <w:tcW w:w="1455" w:type="dxa"/>
            <w:vAlign w:val="center"/>
          </w:tcPr>
          <w:p w14:paraId="6F385C96">
            <w:pPr>
              <w:widowControl/>
              <w:jc w:val="both"/>
              <w:rPr>
                <w:rFonts w:hint="eastAsia" w:ascii="仿宋" w:hAnsi="仿宋" w:eastAsia="仿宋" w:cs="仿宋"/>
                <w:color w:val="000000"/>
                <w:kern w:val="0"/>
                <w:sz w:val="24"/>
                <w:szCs w:val="24"/>
                <w:vertAlign w:val="baseline"/>
              </w:rPr>
            </w:pPr>
          </w:p>
        </w:tc>
        <w:tc>
          <w:tcPr>
            <w:tcW w:w="1485" w:type="dxa"/>
            <w:gridSpan w:val="2"/>
            <w:vAlign w:val="center"/>
          </w:tcPr>
          <w:p w14:paraId="1D99E35B">
            <w:pPr>
              <w:widowControl/>
              <w:jc w:val="both"/>
              <w:rPr>
                <w:rFonts w:hint="eastAsia" w:ascii="仿宋" w:hAnsi="仿宋" w:eastAsia="仿宋" w:cs="仿宋"/>
                <w:color w:val="000000"/>
                <w:kern w:val="0"/>
                <w:sz w:val="24"/>
                <w:szCs w:val="24"/>
                <w:vertAlign w:val="baseline"/>
              </w:rPr>
            </w:pPr>
          </w:p>
        </w:tc>
      </w:tr>
      <w:tr w14:paraId="12CE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55" w:type="dxa"/>
            <w:vMerge w:val="restart"/>
            <w:vAlign w:val="center"/>
          </w:tcPr>
          <w:p w14:paraId="50660393">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青贮玉米</w:t>
            </w:r>
          </w:p>
        </w:tc>
        <w:tc>
          <w:tcPr>
            <w:tcW w:w="1515" w:type="dxa"/>
            <w:vAlign w:val="center"/>
          </w:tcPr>
          <w:p w14:paraId="2AF84A48">
            <w:pPr>
              <w:widowControl/>
              <w:jc w:val="both"/>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种植量（亩）</w:t>
            </w:r>
          </w:p>
        </w:tc>
        <w:tc>
          <w:tcPr>
            <w:tcW w:w="5910" w:type="dxa"/>
            <w:gridSpan w:val="5"/>
            <w:vAlign w:val="center"/>
          </w:tcPr>
          <w:p w14:paraId="73CD7FFF">
            <w:pPr>
              <w:widowControl/>
              <w:jc w:val="both"/>
              <w:rPr>
                <w:rFonts w:hint="eastAsia" w:ascii="仿宋" w:hAnsi="仿宋" w:eastAsia="仿宋" w:cs="仿宋"/>
                <w:color w:val="000000"/>
                <w:kern w:val="0"/>
                <w:sz w:val="24"/>
                <w:szCs w:val="24"/>
                <w:vertAlign w:val="baseline"/>
                <w:lang w:eastAsia="zh-CN"/>
              </w:rPr>
            </w:pPr>
          </w:p>
        </w:tc>
      </w:tr>
      <w:tr w14:paraId="2914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55" w:type="dxa"/>
            <w:vMerge w:val="continue"/>
            <w:vAlign w:val="center"/>
          </w:tcPr>
          <w:p w14:paraId="75C9353F">
            <w:pPr>
              <w:widowControl/>
              <w:jc w:val="center"/>
              <w:rPr>
                <w:rFonts w:hint="eastAsia" w:ascii="仿宋" w:hAnsi="仿宋" w:eastAsia="仿宋" w:cs="仿宋"/>
                <w:color w:val="000000"/>
                <w:kern w:val="0"/>
                <w:sz w:val="24"/>
                <w:szCs w:val="24"/>
                <w:vertAlign w:val="baseline"/>
                <w:lang w:eastAsia="zh-CN"/>
              </w:rPr>
            </w:pPr>
          </w:p>
        </w:tc>
        <w:tc>
          <w:tcPr>
            <w:tcW w:w="1515" w:type="dxa"/>
            <w:vAlign w:val="center"/>
          </w:tcPr>
          <w:p w14:paraId="24613B18">
            <w:pPr>
              <w:widowControl/>
              <w:jc w:val="both"/>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收贮量（吨）</w:t>
            </w:r>
          </w:p>
        </w:tc>
        <w:tc>
          <w:tcPr>
            <w:tcW w:w="5910" w:type="dxa"/>
            <w:gridSpan w:val="5"/>
            <w:vAlign w:val="center"/>
          </w:tcPr>
          <w:p w14:paraId="54747EFE">
            <w:pPr>
              <w:widowControl/>
              <w:jc w:val="both"/>
              <w:rPr>
                <w:rFonts w:hint="eastAsia" w:ascii="仿宋" w:hAnsi="仿宋" w:eastAsia="仿宋" w:cs="仿宋"/>
                <w:color w:val="000000"/>
                <w:kern w:val="0"/>
                <w:sz w:val="24"/>
                <w:szCs w:val="24"/>
                <w:vertAlign w:val="baseline"/>
                <w:lang w:eastAsia="zh-CN"/>
              </w:rPr>
            </w:pPr>
          </w:p>
        </w:tc>
      </w:tr>
      <w:tr w14:paraId="5B72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755" w:type="dxa"/>
            <w:vMerge w:val="restart"/>
            <w:vAlign w:val="center"/>
          </w:tcPr>
          <w:p w14:paraId="5F6C35F3">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val="en-US" w:eastAsia="zh-CN"/>
              </w:rPr>
              <w:t>档案</w:t>
            </w:r>
            <w:r>
              <w:rPr>
                <w:rFonts w:hint="eastAsia" w:ascii="仿宋" w:hAnsi="仿宋" w:eastAsia="仿宋" w:cs="仿宋"/>
                <w:color w:val="000000"/>
                <w:kern w:val="0"/>
                <w:sz w:val="24"/>
                <w:szCs w:val="24"/>
                <w:vertAlign w:val="baseline"/>
                <w:lang w:eastAsia="zh-CN"/>
              </w:rPr>
              <w:t>资料</w:t>
            </w:r>
          </w:p>
        </w:tc>
        <w:tc>
          <w:tcPr>
            <w:tcW w:w="2970" w:type="dxa"/>
            <w:gridSpan w:val="2"/>
            <w:vAlign w:val="center"/>
          </w:tcPr>
          <w:p w14:paraId="4AEBA250">
            <w:pPr>
              <w:widowControl/>
              <w:jc w:val="both"/>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土地合同及相关财务资料</w:t>
            </w:r>
          </w:p>
        </w:tc>
        <w:tc>
          <w:tcPr>
            <w:tcW w:w="2985" w:type="dxa"/>
            <w:gridSpan w:val="3"/>
            <w:vAlign w:val="center"/>
          </w:tcPr>
          <w:p w14:paraId="79335A17">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收贮相关资料</w:t>
            </w:r>
          </w:p>
        </w:tc>
        <w:tc>
          <w:tcPr>
            <w:tcW w:w="1470" w:type="dxa"/>
            <w:vAlign w:val="center"/>
          </w:tcPr>
          <w:p w14:paraId="38C91EEE">
            <w:pPr>
              <w:widowControl/>
              <w:jc w:val="both"/>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其他</w:t>
            </w:r>
          </w:p>
        </w:tc>
      </w:tr>
      <w:tr w14:paraId="4A8A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755" w:type="dxa"/>
            <w:vMerge w:val="continue"/>
          </w:tcPr>
          <w:p w14:paraId="55924B95">
            <w:pPr>
              <w:widowControl/>
              <w:jc w:val="left"/>
              <w:rPr>
                <w:rFonts w:hint="eastAsia" w:ascii="仿宋" w:hAnsi="仿宋" w:eastAsia="仿宋" w:cs="仿宋"/>
                <w:color w:val="000000"/>
                <w:kern w:val="0"/>
                <w:sz w:val="24"/>
                <w:szCs w:val="24"/>
                <w:vertAlign w:val="baseline"/>
              </w:rPr>
            </w:pPr>
          </w:p>
        </w:tc>
        <w:tc>
          <w:tcPr>
            <w:tcW w:w="2970" w:type="dxa"/>
            <w:gridSpan w:val="2"/>
          </w:tcPr>
          <w:p w14:paraId="3358A8BC">
            <w:pPr>
              <w:widowControl/>
              <w:jc w:val="left"/>
              <w:rPr>
                <w:rFonts w:hint="eastAsia" w:ascii="仿宋" w:hAnsi="仿宋" w:eastAsia="仿宋" w:cs="仿宋"/>
                <w:color w:val="000000"/>
                <w:kern w:val="0"/>
                <w:sz w:val="24"/>
                <w:szCs w:val="24"/>
                <w:vertAlign w:val="baseline"/>
              </w:rPr>
            </w:pPr>
          </w:p>
        </w:tc>
        <w:tc>
          <w:tcPr>
            <w:tcW w:w="2985" w:type="dxa"/>
            <w:gridSpan w:val="3"/>
          </w:tcPr>
          <w:p w14:paraId="73E672AA">
            <w:pPr>
              <w:widowControl/>
              <w:jc w:val="left"/>
              <w:rPr>
                <w:rFonts w:hint="eastAsia" w:ascii="仿宋" w:hAnsi="仿宋" w:eastAsia="仿宋" w:cs="仿宋"/>
                <w:color w:val="000000"/>
                <w:kern w:val="0"/>
                <w:sz w:val="24"/>
                <w:szCs w:val="24"/>
                <w:vertAlign w:val="baseline"/>
              </w:rPr>
            </w:pPr>
          </w:p>
        </w:tc>
        <w:tc>
          <w:tcPr>
            <w:tcW w:w="1470" w:type="dxa"/>
          </w:tcPr>
          <w:p w14:paraId="03AA63BE">
            <w:pPr>
              <w:widowControl/>
              <w:jc w:val="left"/>
              <w:rPr>
                <w:rFonts w:hint="eastAsia" w:ascii="仿宋" w:hAnsi="仿宋" w:eastAsia="仿宋" w:cs="仿宋"/>
                <w:color w:val="000000"/>
                <w:kern w:val="0"/>
                <w:sz w:val="24"/>
                <w:szCs w:val="24"/>
                <w:vertAlign w:val="baseline"/>
              </w:rPr>
            </w:pPr>
          </w:p>
        </w:tc>
      </w:tr>
      <w:tr w14:paraId="4915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55" w:type="dxa"/>
            <w:vAlign w:val="center"/>
          </w:tcPr>
          <w:p w14:paraId="222BE89A">
            <w:pPr>
              <w:widowControl/>
              <w:jc w:val="center"/>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申请补助资金</w:t>
            </w:r>
          </w:p>
          <w:p w14:paraId="2A0FD62E">
            <w:pPr>
              <w:widowControl/>
              <w:jc w:val="center"/>
              <w:rPr>
                <w:rFonts w:hint="default"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（万元）</w:t>
            </w:r>
          </w:p>
        </w:tc>
        <w:tc>
          <w:tcPr>
            <w:tcW w:w="7425" w:type="dxa"/>
            <w:gridSpan w:val="6"/>
          </w:tcPr>
          <w:p w14:paraId="3F8E4A96">
            <w:pPr>
              <w:widowControl/>
              <w:ind w:firstLine="3360" w:firstLineChars="1400"/>
              <w:jc w:val="left"/>
              <w:rPr>
                <w:rFonts w:hint="eastAsia" w:ascii="仿宋" w:hAnsi="仿宋" w:eastAsia="仿宋" w:cs="仿宋"/>
                <w:i w:val="0"/>
                <w:color w:val="000000"/>
                <w:kern w:val="0"/>
                <w:sz w:val="24"/>
                <w:szCs w:val="24"/>
                <w:u w:val="none"/>
                <w:lang w:val="en-US" w:eastAsia="zh-CN" w:bidi="ar"/>
              </w:rPr>
            </w:pPr>
          </w:p>
        </w:tc>
      </w:tr>
      <w:tr w14:paraId="1E3C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5" w:type="dxa"/>
            <w:vAlign w:val="center"/>
          </w:tcPr>
          <w:p w14:paraId="2057CFBF">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项目单位意见</w:t>
            </w:r>
          </w:p>
        </w:tc>
        <w:tc>
          <w:tcPr>
            <w:tcW w:w="7425" w:type="dxa"/>
            <w:gridSpan w:val="6"/>
          </w:tcPr>
          <w:p w14:paraId="4367E9A1">
            <w:pPr>
              <w:keepNext w:val="0"/>
              <w:keepLines w:val="0"/>
              <w:pageBreakBefore w:val="0"/>
              <w:widowControl/>
              <w:suppressLineNumbers w:val="0"/>
              <w:kinsoku/>
              <w:wordWrap/>
              <w:overflowPunct/>
              <w:topLinePunct w:val="0"/>
              <w:autoSpaceDE/>
              <w:autoSpaceDN/>
              <w:bidi w:val="0"/>
              <w:adjustRightInd/>
              <w:snapToGrid/>
              <w:spacing w:line="800" w:lineRule="exact"/>
              <w:ind w:firstLine="240" w:firstLineChars="10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本企业对所提供的申报资料真实性负责，并且认可以上现场查验情况。</w:t>
            </w:r>
          </w:p>
          <w:p w14:paraId="4BF90A29">
            <w:pPr>
              <w:widowControl/>
              <w:ind w:firstLine="3360" w:firstLineChars="1400"/>
              <w:jc w:val="left"/>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企业负责人签章：</w:t>
            </w:r>
          </w:p>
        </w:tc>
      </w:tr>
      <w:tr w14:paraId="327A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5" w:type="dxa"/>
            <w:vAlign w:val="center"/>
          </w:tcPr>
          <w:p w14:paraId="78217271">
            <w:pPr>
              <w:widowControl/>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color w:val="000000"/>
                <w:kern w:val="0"/>
                <w:sz w:val="24"/>
                <w:szCs w:val="24"/>
                <w:vertAlign w:val="baseline"/>
                <w:lang w:eastAsia="zh-CN"/>
              </w:rPr>
              <w:t>验收组意见</w:t>
            </w:r>
          </w:p>
          <w:p w14:paraId="042C18D3">
            <w:pPr>
              <w:widowControl/>
              <w:jc w:val="center"/>
              <w:rPr>
                <w:rFonts w:hint="eastAsia" w:ascii="仿宋" w:hAnsi="仿宋" w:eastAsia="仿宋" w:cs="仿宋"/>
                <w:color w:val="000000"/>
                <w:kern w:val="0"/>
                <w:sz w:val="24"/>
                <w:szCs w:val="24"/>
                <w:vertAlign w:val="baseline"/>
                <w:lang w:eastAsia="zh-CN"/>
              </w:rPr>
            </w:pPr>
          </w:p>
        </w:tc>
        <w:tc>
          <w:tcPr>
            <w:tcW w:w="7425" w:type="dxa"/>
            <w:gridSpan w:val="6"/>
          </w:tcPr>
          <w:p w14:paraId="0645D6F9">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kern w:val="2"/>
                <w:sz w:val="24"/>
                <w:szCs w:val="24"/>
                <w:lang w:val="en-US" w:eastAsia="zh-CN" w:bidi="ar-SA"/>
              </w:rPr>
            </w:pPr>
          </w:p>
          <w:p w14:paraId="6BA48842">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i w:val="0"/>
                <w:color w:val="000000"/>
                <w:kern w:val="0"/>
                <w:sz w:val="24"/>
                <w:szCs w:val="24"/>
                <w:u w:val="none"/>
                <w:lang w:val="en-US" w:eastAsia="zh-CN" w:bidi="ar"/>
              </w:rPr>
            </w:pPr>
          </w:p>
          <w:p w14:paraId="206E0561">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i w:val="0"/>
                <w:color w:val="000000"/>
                <w:kern w:val="0"/>
                <w:sz w:val="24"/>
                <w:szCs w:val="24"/>
                <w:u w:val="none"/>
                <w:lang w:val="en-US" w:eastAsia="zh-CN" w:bidi="ar"/>
              </w:rPr>
            </w:pPr>
          </w:p>
          <w:p w14:paraId="20767E4F">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i w:val="0"/>
                <w:color w:val="000000"/>
                <w:kern w:val="0"/>
                <w:sz w:val="24"/>
                <w:szCs w:val="24"/>
                <w:u w:val="none"/>
                <w:lang w:val="en-US" w:eastAsia="zh-CN" w:bidi="ar"/>
              </w:rPr>
            </w:pPr>
          </w:p>
          <w:p w14:paraId="63367D0F">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i w:val="0"/>
                <w:color w:val="000000"/>
                <w:kern w:val="0"/>
                <w:sz w:val="24"/>
                <w:szCs w:val="24"/>
                <w:u w:val="none"/>
                <w:lang w:val="en-US" w:eastAsia="zh-CN" w:bidi="ar"/>
              </w:rPr>
            </w:pPr>
          </w:p>
          <w:p w14:paraId="0FF4AE83">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i w:val="0"/>
                <w:color w:val="000000"/>
                <w:kern w:val="0"/>
                <w:sz w:val="24"/>
                <w:szCs w:val="24"/>
                <w:u w:val="none"/>
                <w:lang w:val="en-US" w:eastAsia="zh-CN" w:bidi="ar"/>
              </w:rPr>
            </w:pPr>
          </w:p>
          <w:p w14:paraId="690CEA51">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i w:val="0"/>
                <w:color w:val="000000"/>
                <w:kern w:val="0"/>
                <w:sz w:val="24"/>
                <w:szCs w:val="24"/>
                <w:u w:val="none"/>
                <w:lang w:val="en-US" w:eastAsia="zh-CN" w:bidi="ar"/>
              </w:rPr>
            </w:pPr>
          </w:p>
          <w:p w14:paraId="0FCBA854">
            <w:pPr>
              <w:keepNext w:val="0"/>
              <w:keepLines w:val="0"/>
              <w:pageBreakBefore w:val="0"/>
              <w:tabs>
                <w:tab w:val="left" w:pos="5526"/>
              </w:tabs>
              <w:kinsoku/>
              <w:wordWrap/>
              <w:overflowPunct/>
              <w:topLinePunct w:val="0"/>
              <w:autoSpaceDE/>
              <w:autoSpaceDN/>
              <w:bidi w:val="0"/>
              <w:adjustRightInd/>
              <w:snapToGrid/>
              <w:spacing w:line="400" w:lineRule="exact"/>
              <w:ind w:firstLine="5040" w:firstLineChars="2100"/>
              <w:jc w:val="left"/>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年   月   日</w:t>
            </w:r>
          </w:p>
        </w:tc>
      </w:tr>
    </w:tbl>
    <w:p w14:paraId="310A388E">
      <w:pPr>
        <w:widowControl/>
        <w:jc w:val="left"/>
        <w:rPr>
          <w:rFonts w:hint="eastAsia" w:ascii="黑体" w:eastAsia="黑体"/>
          <w:color w:val="000000"/>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5514A86">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A62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0865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B0865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B21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CAC2F"/>
    <w:multiLevelType w:val="singleLevel"/>
    <w:tmpl w:val="4DFCAC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65F76"/>
    <w:rsid w:val="01935C7D"/>
    <w:rsid w:val="045E35EB"/>
    <w:rsid w:val="050D65F7"/>
    <w:rsid w:val="059901AE"/>
    <w:rsid w:val="08723BC6"/>
    <w:rsid w:val="0A1D552E"/>
    <w:rsid w:val="0FEB5787"/>
    <w:rsid w:val="1122167C"/>
    <w:rsid w:val="11BD15B6"/>
    <w:rsid w:val="12704669"/>
    <w:rsid w:val="1C9A0F05"/>
    <w:rsid w:val="22CE3412"/>
    <w:rsid w:val="233A56FA"/>
    <w:rsid w:val="2B964B93"/>
    <w:rsid w:val="2EFF3594"/>
    <w:rsid w:val="34452E08"/>
    <w:rsid w:val="360164A3"/>
    <w:rsid w:val="3D4B709F"/>
    <w:rsid w:val="42510572"/>
    <w:rsid w:val="427945A2"/>
    <w:rsid w:val="444906F3"/>
    <w:rsid w:val="452B604A"/>
    <w:rsid w:val="467852BF"/>
    <w:rsid w:val="47036DFF"/>
    <w:rsid w:val="489772F0"/>
    <w:rsid w:val="4B31071D"/>
    <w:rsid w:val="4BBC4071"/>
    <w:rsid w:val="4DE450B9"/>
    <w:rsid w:val="52463308"/>
    <w:rsid w:val="53893A39"/>
    <w:rsid w:val="53A616BE"/>
    <w:rsid w:val="54F938F4"/>
    <w:rsid w:val="5A6C083F"/>
    <w:rsid w:val="5EB50A07"/>
    <w:rsid w:val="604516C9"/>
    <w:rsid w:val="62CF5B11"/>
    <w:rsid w:val="6339492E"/>
    <w:rsid w:val="7671125F"/>
    <w:rsid w:val="77C65F76"/>
    <w:rsid w:val="7BD0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lang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2001</Words>
  <Characters>2090</Characters>
  <Lines>0</Lines>
  <Paragraphs>0</Paragraphs>
  <TotalTime>211</TotalTime>
  <ScaleCrop>false</ScaleCrop>
  <LinksUpToDate>false</LinksUpToDate>
  <CharactersWithSpaces>2456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2025-09-11T00:22:00Z</dcterms:created>
  <dc:creator>阿严</dc:creator>
  <cp:lastModifiedBy>李娜</cp:lastModifiedBy>
  <cp:lastPrinted>2025-09-11T03:13:00Z</cp:lastPrinted>
  <dcterms:modified xsi:type="dcterms:W3CDTF">2025-09-12T07:19:10Z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BB0A78074630417485F1E4FFF5137FB8_13</vt:lpwstr>
  </property>
  <property fmtid="{D5CDD505-2E9C-101B-9397-08002B2CF9AE}" pid="4" name="KSOTemplateDocerSaveRecord">
    <vt:lpwstr>eyJoZGlkIjoiZjU4ZDIwNDgyNDJlZThlMDM3MzUwYzBkNDYyNTYzM2IiLCJ1c2VySWQiOiI0NTk3MzY1ODMifQ==</vt:lpwstr>
  </property>
</Properties>
</file>