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C0B62">
      <w:pPr>
        <w:topLinePunct/>
        <w:spacing w:line="520" w:lineRule="exact"/>
        <w:ind w:firstLine="640" w:firstLineChars="20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263DD945">
      <w:pPr>
        <w:topLinePunct/>
        <w:spacing w:line="520" w:lineRule="exact"/>
        <w:ind w:firstLine="420" w:firstLineChars="200"/>
        <w:rPr>
          <w:rFonts w:hint="eastAsia" w:ascii="仿宋_GB2312" w:eastAsia="仿宋_GB2312"/>
          <w:color w:val="000000"/>
        </w:rPr>
      </w:pPr>
    </w:p>
    <w:p w14:paraId="276CB9C5">
      <w:pPr>
        <w:topLinePunct/>
        <w:spacing w:line="520" w:lineRule="exact"/>
        <w:ind w:firstLine="420" w:firstLineChars="200"/>
        <w:rPr>
          <w:rFonts w:hint="eastAsia" w:ascii="仿宋_GB2312" w:eastAsia="仿宋_GB2312"/>
          <w:color w:val="000000"/>
        </w:rPr>
      </w:pPr>
    </w:p>
    <w:p w14:paraId="458F149C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_GB2312" w:eastAsia="仿宋_GB2312"/>
          <w:color w:val="000000"/>
        </w:rPr>
      </w:pPr>
    </w:p>
    <w:p w14:paraId="1AEA81B9">
      <w:pPr>
        <w:topLinePunct/>
        <w:spacing w:line="560" w:lineRule="exact"/>
        <w:ind w:firstLine="420" w:firstLineChars="200"/>
        <w:rPr>
          <w:rFonts w:hint="eastAsia" w:ascii="仿宋_GB2312" w:eastAsia="仿宋_GB2312"/>
          <w:color w:val="000000"/>
        </w:rPr>
      </w:pPr>
    </w:p>
    <w:p w14:paraId="101412C5">
      <w:pPr>
        <w:topLinePunct/>
        <w:spacing w:line="540" w:lineRule="exact"/>
        <w:ind w:firstLine="420" w:firstLineChars="200"/>
        <w:rPr>
          <w:rFonts w:hint="eastAsia" w:ascii="仿宋_GB2312" w:eastAsia="仿宋_GB2312"/>
          <w:color w:val="000000"/>
        </w:rPr>
      </w:pPr>
    </w:p>
    <w:p w14:paraId="1F6C05A6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before="0" w:beforeLines="0" w:after="0" w:afterLines="0"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eastAsia="仿宋_GB2312"/>
          <w:color w:val="000000"/>
        </w:rPr>
      </w:pPr>
      <w:r>
        <w:rPr>
          <w:rFonts w:hint="eastAsia" w:ascii="仿宋_GB2312" w:eastAsia="仿宋_GB2312"/>
          <w:color w:val="000000"/>
        </w:rPr>
        <w:t xml:space="preserve"> </w:t>
      </w:r>
    </w:p>
    <w:p w14:paraId="5600F37A">
      <w:pPr>
        <w:topLinePunct/>
        <w:spacing w:line="400" w:lineRule="exact"/>
        <w:jc w:val="center"/>
        <w:rPr>
          <w:rFonts w:hint="eastAsia" w:ascii="楷体_GB2312" w:eastAsia="楷体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高农</w:t>
      </w:r>
      <w:r>
        <w:rPr>
          <w:rFonts w:hint="eastAsia" w:ascii="仿宋_GB2312" w:eastAsia="仿宋_GB2312"/>
          <w:sz w:val="32"/>
          <w:szCs w:val="32"/>
          <w:lang w:eastAsia="zh-CN"/>
        </w:rPr>
        <w:t>（计）发</w:t>
      </w:r>
      <w:r>
        <w:rPr>
          <w:rFonts w:hint="eastAsia" w:ascii="仿宋_GB2312" w:eastAsia="仿宋_GB2312"/>
          <w:sz w:val="32"/>
          <w:szCs w:val="32"/>
        </w:rPr>
        <w:t>〔20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3A0C8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 w14:paraId="4E159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高平市农业农村局</w:t>
      </w:r>
    </w:p>
    <w:p w14:paraId="0F110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关于下达2026年省级农业相关转移支付资金预算指标（撂荒地复耕复种）的通知</w:t>
      </w:r>
    </w:p>
    <w:p w14:paraId="5A61D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C046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各乡（镇）人民政府、各街道办事处：</w:t>
      </w:r>
    </w:p>
    <w:p w14:paraId="1A8EDF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根据高平市财政局《关于提前下达2026年省级农业相关转移支付资金预算指标的通知》（高财农</w:t>
      </w:r>
      <w:r>
        <w:rPr>
          <w:rFonts w:hint="eastAsia" w:ascii="仿宋_GB2312" w:eastAsia="仿宋_GB2312"/>
          <w:sz w:val="32"/>
          <w:szCs w:val="32"/>
        </w:rPr>
        <w:t>〔20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91号）文件要求，省级下达我市撂荒地复耕复种补助资金16万元，资金主要用于撂荒地复耕复种补助。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请各乡（镇、办事处）严格按照相关资金管理办法要求，严格资金管理，不得擅自扩大支出范围，不得以任何形式挤占、挪用、截留和滞留，不得从中列支工作经费。</w:t>
      </w:r>
    </w:p>
    <w:p w14:paraId="16AC94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请各乡（镇、办事处）接文后尽快按照文件要求落实，并填报附件《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2026年高平市撂荒地复耕复种资金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使用情况表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》，报市农业农村局备案。</w:t>
      </w:r>
    </w:p>
    <w:p w14:paraId="50C34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AEEF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附件：1.2026年高平市撂荒地复耕复种图斑面积及补助资金分配表</w:t>
      </w:r>
    </w:p>
    <w:p w14:paraId="2B8D8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2.2026年高平市撂荒地复耕复种资金使用情况表</w:t>
      </w:r>
    </w:p>
    <w:p w14:paraId="5A531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0800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4135CC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1915" w:leftChars="912" w:firstLine="2240" w:firstLineChars="7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高平市农业农村局       </w:t>
      </w:r>
    </w:p>
    <w:p w14:paraId="68C94D5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1915" w:leftChars="912" w:firstLine="2240" w:firstLineChars="7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2026年6月29日       </w:t>
      </w:r>
    </w:p>
    <w:p w14:paraId="71794B04"/>
    <w:p w14:paraId="6AA6BEC5"/>
    <w:p w14:paraId="20666220"/>
    <w:p w14:paraId="79A968B7"/>
    <w:p w14:paraId="0BB77D8F"/>
    <w:p w14:paraId="7A8A4730"/>
    <w:p w14:paraId="1459316A"/>
    <w:p w14:paraId="5B943E06"/>
    <w:p w14:paraId="0ECE3B29"/>
    <w:p w14:paraId="3D9DF434"/>
    <w:p w14:paraId="03B49C1D"/>
    <w:p w14:paraId="0F87FE59"/>
    <w:p w14:paraId="50E44CB4"/>
    <w:p w14:paraId="35123FB5"/>
    <w:p w14:paraId="7EB25782"/>
    <w:p w14:paraId="16EB86EA"/>
    <w:p w14:paraId="091FADDD"/>
    <w:p w14:paraId="683D567D"/>
    <w:p w14:paraId="136E7028"/>
    <w:p w14:paraId="712755F0"/>
    <w:p w14:paraId="6828952E"/>
    <w:p w14:paraId="7F0D9DE9"/>
    <w:p w14:paraId="127E2628"/>
    <w:p w14:paraId="09671DFB"/>
    <w:p w14:paraId="1DCFA767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34ACBA1E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13A67A51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48D4EB9C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21E343DE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152F40C4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4EAC982F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17595675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55BD4BD3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6B1E8878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540D8C3B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15218FA7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1BEEED22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13F11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00" w:lineRule="exact"/>
        <w:jc w:val="left"/>
        <w:textAlignment w:val="auto"/>
        <w:rPr>
          <w:rFonts w:ascii="Times New Roman" w:eastAsia="仿宋_GB2312"/>
          <w:sz w:val="28"/>
          <w:szCs w:val="28"/>
        </w:rPr>
      </w:pPr>
    </w:p>
    <w:p w14:paraId="728D1BBC">
      <w:pPr>
        <w:spacing w:line="800" w:lineRule="exact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ascii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160020</wp:posOffset>
                </wp:positionV>
                <wp:extent cx="5615940" cy="10795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1079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45pt;margin-top:12.6pt;height:0.85pt;width:442.2pt;z-index:251659264;mso-width-relative:page;mso-height-relative:page;" filled="f" stroked="t" coordsize="21600,21600" o:gfxdata="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b0tD09YAAAAHAQAADwAAAAAAAAABACAAAAAiAAAAZHJzL2Rvd25yZXYu&#10;eG1sUEsBAhQAFAAAAAgAh07iQAgnKSj9AQAA+QMAAA4AAAAAAAAAAQAgAAAAJQEAAGRycy9lMm9E&#10;b2MueG1sUEsFBgAAAAAGAAYAWQEAAJQ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495300</wp:posOffset>
                </wp:positionV>
                <wp:extent cx="5615940" cy="10795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940" cy="1079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.05pt;margin-top:39pt;height:0.85pt;width:442.2pt;z-index:251660288;mso-width-relative:page;mso-height-relative:page;" filled="f" stroked="t" coordsize="21600,21600" o:gfxdata="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xgzMvXAAAABwEAAA8AAAAAAAAAAQAgAAAAIgAAAGRycy9k&#10;b3ducmV2LnhtbFBLAQIUABQAAAAIAIdO4kB3/ZIvAwIAAAMEAAAOAAAAAAAAAAEAIAAAACYBAABk&#10;cnMvZTJvRG9jLnhtbFBLBQYAAAAABgAGAFkBAACb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eastAsia="仿宋_GB2312"/>
          <w:sz w:val="28"/>
          <w:szCs w:val="28"/>
        </w:rPr>
        <w:t>高平市农业</w:t>
      </w:r>
      <w:r>
        <w:rPr>
          <w:rFonts w:hint="eastAsia" w:ascii="Times New Roman" w:eastAsia="仿宋_GB2312"/>
          <w:sz w:val="28"/>
          <w:szCs w:val="28"/>
          <w:lang w:eastAsia="zh-CN"/>
        </w:rPr>
        <w:t>农村局</w:t>
      </w:r>
      <w:r>
        <w:rPr>
          <w:rFonts w:ascii="Times New Roman" w:eastAsia="仿宋_GB2312"/>
          <w:sz w:val="28"/>
          <w:szCs w:val="28"/>
        </w:rPr>
        <w:t xml:space="preserve">                       </w:t>
      </w:r>
      <w:r>
        <w:rPr>
          <w:rFonts w:hint="eastAsia" w:ascii="Times New Roman" w:eastAsia="仿宋_GB2312"/>
          <w:sz w:val="28"/>
          <w:szCs w:val="28"/>
        </w:rPr>
        <w:t xml:space="preserve"> </w:t>
      </w:r>
      <w:r>
        <w:rPr>
          <w:rFonts w:ascii="Times New Roman" w:eastAsia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28"/>
          <w:szCs w:val="28"/>
        </w:rPr>
        <w:t>日印发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C63BBD"/>
    <w:rsid w:val="19400F84"/>
    <w:rsid w:val="1A342A9C"/>
    <w:rsid w:val="376E5560"/>
    <w:rsid w:val="3EC63BBD"/>
    <w:rsid w:val="5A447FE0"/>
    <w:rsid w:val="7947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366</Words>
  <Characters>405</Characters>
  <Lines>0</Lines>
  <Paragraphs>0</Paragraphs>
  <TotalTime>1</TotalTime>
  <ScaleCrop>false</ScaleCrop>
  <LinksUpToDate>false</LinksUpToDate>
  <CharactersWithSpaces>450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2026-06-29T07:24:00Z</dcterms:created>
  <dc:creator>楠</dc:creator>
  <cp:lastModifiedBy>宋宋呀</cp:lastModifiedBy>
  <cp:lastPrinted>2026-06-29T08:41:00Z</cp:lastPrinted>
  <dcterms:modified xsi:type="dcterms:W3CDTF">2026-07-29T03:51:35Z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eyJoZGlkIjoiZjY0NmM2ZTdiZGZiYjE5NTNiOGI5Mzk2MzI4NDJkMjEiLCJ1c2VySWQiOiIxMjk5MDI5ODYwIn0=</vt:lpwstr>
  </property>
  <property fmtid="{D5CDD505-2E9C-101B-9397-08002B2CF9AE}" pid="4" name="ICV">
    <vt:lpwstr>0EA1EB2062CD4103A666FA011231DA5C_12</vt:lpwstr>
  </property>
</Properties>
</file>