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1C7E4">
      <w:pPr>
        <w:topLinePunct/>
        <w:spacing w:line="52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47D3AC90">
      <w:pPr>
        <w:topLinePunct/>
        <w:spacing w:line="52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52CF0069">
      <w:pPr>
        <w:topLinePunct/>
        <w:spacing w:line="52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4E19885D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_GB2312" w:eastAsia="仿宋_GB2312"/>
          <w:color w:val="000000"/>
        </w:rPr>
      </w:pPr>
    </w:p>
    <w:p w14:paraId="1A4C92A2">
      <w:pPr>
        <w:topLinePunct/>
        <w:spacing w:line="56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7E145CBE">
      <w:pPr>
        <w:topLinePunct/>
        <w:spacing w:line="540" w:lineRule="exact"/>
        <w:ind w:firstLine="420" w:firstLineChars="200"/>
        <w:rPr>
          <w:rFonts w:hint="eastAsia" w:ascii="仿宋_GB2312" w:eastAsia="仿宋_GB2312"/>
          <w:color w:val="000000"/>
        </w:rPr>
      </w:pPr>
    </w:p>
    <w:p w14:paraId="0A81CF8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before="0" w:beforeLines="0" w:after="0" w:afterLines="0"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 xml:space="preserve"> </w:t>
      </w:r>
    </w:p>
    <w:p w14:paraId="6C6335FD">
      <w:pPr>
        <w:topLinePunct/>
        <w:spacing w:line="400" w:lineRule="exact"/>
        <w:jc w:val="center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高农</w:t>
      </w:r>
      <w:r>
        <w:rPr>
          <w:rFonts w:hint="eastAsia" w:ascii="仿宋_GB2312" w:eastAsia="仿宋_GB2312"/>
          <w:sz w:val="32"/>
          <w:szCs w:val="32"/>
          <w:lang w:eastAsia="zh-CN"/>
        </w:rPr>
        <w:t>（计）发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13779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 w14:paraId="5565A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高平市农业农村局</w:t>
      </w:r>
    </w:p>
    <w:p w14:paraId="4DBA8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关于下达2026年省级农业相关转移支付资金预算指标（旱地麦田新增复播）的通知</w:t>
      </w:r>
    </w:p>
    <w:bookmarkEnd w:id="0"/>
    <w:p w14:paraId="2EF8E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7A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各乡（镇）人民政府、各街道办事处：</w:t>
      </w:r>
    </w:p>
    <w:p w14:paraId="0D633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根据高平市财政局《关于提前下达2026年省级农业相关转移支付资金预算指标的通知》（高财农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91号）文件要求，省级下达我市旱地麦田新增复播补助资金247.9万元，资金主要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于旱地麦田新增复播种植补助，以确保全市3万余亩麦田新增复播面积完成。请各乡（镇、办事处）严格按照相关资金管理办法要求，严格资金管理，不得擅自扩大支出范围，不得以任何形式挤占、挪用、截留和滞留，不得从中列支工作经费。</w:t>
      </w:r>
    </w:p>
    <w:p w14:paraId="6205FD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请各乡（镇、办事处）接文后尽快按照文件要求落实，并填报附件《2026年高平市旱地麦田新增复播资金使用情况表》，报市农业农村局备案。</w:t>
      </w:r>
    </w:p>
    <w:p w14:paraId="16D76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B00B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附件：1.2026年高平市旱地麦田新增复播补助资金分配表</w:t>
      </w:r>
    </w:p>
    <w:p w14:paraId="58C7D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2.2026年高平市旱地麦田新增复播资金使用情况表</w:t>
      </w:r>
    </w:p>
    <w:p w14:paraId="4BD0F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1600" w:firstLineChars="5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2EEB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1600" w:firstLineChars="5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0B115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1600" w:firstLineChars="5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高平市农业农村局       </w:t>
      </w:r>
    </w:p>
    <w:p w14:paraId="0691879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1600" w:firstLineChars="5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2026年7月1日        </w:t>
      </w:r>
    </w:p>
    <w:p w14:paraId="3252D883">
      <w:pPr>
        <w:ind w:left="1916" w:leftChars="760" w:hanging="320" w:hanging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E56A237"/>
    <w:p w14:paraId="2B12DD97"/>
    <w:p w14:paraId="657A55BB"/>
    <w:p w14:paraId="0D41AA2D"/>
    <w:p w14:paraId="3054A60D"/>
    <w:p w14:paraId="41DCBE35"/>
    <w:p w14:paraId="267677AD"/>
    <w:p w14:paraId="3748DF38"/>
    <w:p w14:paraId="23604113"/>
    <w:p w14:paraId="4BFAF972"/>
    <w:p w14:paraId="49FEBF7C"/>
    <w:p w14:paraId="7F676B32"/>
    <w:p w14:paraId="1E052BFE"/>
    <w:p w14:paraId="074DA56B"/>
    <w:p w14:paraId="41F6089D"/>
    <w:p w14:paraId="453B24DD"/>
    <w:p w14:paraId="70482211"/>
    <w:p w14:paraId="2D4A4758"/>
    <w:p w14:paraId="33CE4AB6"/>
    <w:p w14:paraId="302E8E79"/>
    <w:p w14:paraId="5FACE7BE"/>
    <w:p w14:paraId="5BC3B347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46D97067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27C8FD72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2B74E05D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2EA2B2C5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20D1FBA2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4638DAEF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734A8D31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4F8B34FF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17E22784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05B98264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4E390D0A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6EC99D53">
      <w:pPr>
        <w:spacing w:line="800" w:lineRule="exact"/>
        <w:jc w:val="left"/>
        <w:rPr>
          <w:rFonts w:ascii="Times New Roman" w:eastAsia="仿宋_GB2312"/>
          <w:sz w:val="28"/>
          <w:szCs w:val="28"/>
        </w:rPr>
      </w:pPr>
    </w:p>
    <w:p w14:paraId="6E12B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0" w:lineRule="exact"/>
        <w:jc w:val="left"/>
        <w:textAlignment w:val="auto"/>
        <w:rPr>
          <w:rFonts w:ascii="Times New Roman" w:eastAsia="仿宋_GB2312"/>
          <w:sz w:val="28"/>
          <w:szCs w:val="28"/>
        </w:rPr>
      </w:pPr>
    </w:p>
    <w:p w14:paraId="5E409750">
      <w:pPr>
        <w:spacing w:line="800" w:lineRule="exact"/>
        <w:jc w:val="left"/>
      </w:pP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160020</wp:posOffset>
                </wp:positionV>
                <wp:extent cx="5615940" cy="1079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1079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45pt;margin-top:12.6pt;height:0.85pt;width:442.2pt;z-index:251659264;mso-width-relative:page;mso-height-relative:page;" filled="f" stroked="t" coordsize="21600,21600" o:gfxdata="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0tD09YAAAAHAQAADwAAAAAAAAABACAAAAAiAAAAZHJzL2Rvd25yZXYueG1sUEsB&#10;AhQAFAAAAAgAh07iQLDxSMP3AQAA6QMAAA4AAAAAAAAAAQAgAAAAJQEAAGRycy9lMm9Eb2MueG1s&#10;UEsFBgAAAAAGAAYAWQEAAI4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495300</wp:posOffset>
                </wp:positionV>
                <wp:extent cx="5615940" cy="1079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940" cy="1079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05pt;margin-top:39pt;height:0.85pt;width:442.2pt;z-index:251660288;mso-width-relative:page;mso-height-relative:page;" filled="f" stroked="t" coordsize="21600,21600" o:gfxdata="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xgzMvXAAAABwEAAA8AAAAAAAAAAQAgAAAAIgAAAGRycy9kb3ducmV2&#10;LnhtbFBLAQIUABQAAAAIAIdO4kAQEMKU/QEAAPMDAAAOAAAAAAAAAAEAIAAAACYBAABkcnMvZTJv&#10;RG9jLnhtbFBLBQYAAAAABgAGAFkBAACV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仿宋_GB2312"/>
          <w:sz w:val="28"/>
          <w:szCs w:val="28"/>
        </w:rPr>
        <w:t>高平市农业</w:t>
      </w:r>
      <w:r>
        <w:rPr>
          <w:rFonts w:hint="eastAsia" w:ascii="Times New Roman" w:eastAsia="仿宋_GB2312"/>
          <w:sz w:val="28"/>
          <w:szCs w:val="28"/>
          <w:lang w:eastAsia="zh-CN"/>
        </w:rPr>
        <w:t>农村局</w:t>
      </w:r>
      <w:r>
        <w:rPr>
          <w:rFonts w:ascii="Times New Roman" w:eastAsia="仿宋_GB2312"/>
          <w:sz w:val="28"/>
          <w:szCs w:val="28"/>
        </w:rPr>
        <w:t xml:space="preserve">                       </w:t>
      </w:r>
      <w:r>
        <w:rPr>
          <w:rFonts w:hint="eastAsia" w:ascii="Times New Roman" w:eastAsia="仿宋_GB2312"/>
          <w:sz w:val="28"/>
          <w:szCs w:val="28"/>
        </w:rPr>
        <w:t xml:space="preserve"> </w:t>
      </w:r>
      <w:r>
        <w:rPr>
          <w:rFonts w:ascii="Times New Roman" w:eastAsia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日印发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376C7"/>
    <w:rsid w:val="08BF5430"/>
    <w:rsid w:val="0B6A505C"/>
    <w:rsid w:val="11D6307F"/>
    <w:rsid w:val="2C5A7AC4"/>
    <w:rsid w:val="4BDF2AA2"/>
    <w:rsid w:val="566169B6"/>
    <w:rsid w:val="5C7376C7"/>
    <w:rsid w:val="5D64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389</Words>
  <Characters>429</Characters>
  <Lines>0</Lines>
  <Paragraphs>0</Paragraphs>
  <TotalTime>0</TotalTime>
  <ScaleCrop>false</ScaleCrop>
  <LinksUpToDate>false</LinksUpToDate>
  <CharactersWithSpaces>474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2026-06-30T01:27:00Z</dcterms:created>
  <dc:creator>楠</dc:creator>
  <cp:lastModifiedBy>宋宋呀</cp:lastModifiedBy>
  <cp:lastPrinted>2026-07-01T09:00:00Z</cp:lastPrinted>
  <dcterms:modified xsi:type="dcterms:W3CDTF">2026-07-29T07:38:30Z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eyJoZGlkIjoiZjY0NmM2ZTdiZGZiYjE5NTNiOGI5Mzk2MzI4NDJkMjEiLCJ1c2VySWQiOiIxMjk5MDI5ODYwIn0=</vt:lpwstr>
  </property>
  <property fmtid="{D5CDD505-2E9C-101B-9397-08002B2CF9AE}" pid="4" name="ICV">
    <vt:lpwstr>703ACD0A72454B11A875504AF47D2CE3_12</vt:lpwstr>
  </property>
</Properties>
</file>