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服务质量登记表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463"/>
        <w:gridCol w:w="732"/>
        <w:gridCol w:w="531"/>
        <w:gridCol w:w="201"/>
        <w:gridCol w:w="732"/>
        <w:gridCol w:w="642"/>
        <w:gridCol w:w="90"/>
        <w:gridCol w:w="1463"/>
        <w:gridCol w:w="14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5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72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3016" w:type="dxa"/>
            <w:gridSpan w:val="3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工作天数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及起止时间</w:t>
            </w:r>
          </w:p>
        </w:tc>
        <w:tc>
          <w:tcPr>
            <w:tcW w:w="731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主要工作事项记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录</w:t>
            </w:r>
          </w:p>
        </w:tc>
        <w:tc>
          <w:tcPr>
            <w:tcW w:w="731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-4445</wp:posOffset>
                      </wp:positionV>
                      <wp:extent cx="742950" cy="1171575"/>
                      <wp:effectExtent l="5080" t="3175" r="13970" b="6350"/>
                      <wp:wrapNone/>
                      <wp:docPr id="5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52500" y="3876040"/>
                                <a:ext cx="7429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-0.35pt;height:92.25pt;width:58.5pt;z-index:251660288;mso-width-relative:page;mso-height-relative:page;" filled="f" stroked="t" coordsize="21600,21600" o:gfxdata="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9KIs9gAAAAIAQAADwAAAAAAAAABACAAAAAiAAAAZHJzL2Rvd25yZXYueG1sUEsB&#10;AhQAFAAAAAgAh07iQBKnwwr1AQAAxAMAAA4AAAAAAAAAAQAgAAAAJwEAAGRycy9lMm9Eb2MueG1s&#10;UEsFBgAAAAAGAAYAWQEAAI4FAAAAAA=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</wp:posOffset>
                      </wp:positionV>
                      <wp:extent cx="981075" cy="523875"/>
                      <wp:effectExtent l="3175" t="5715" r="6350" b="22860"/>
                      <wp:wrapNone/>
                      <wp:docPr id="51" name="直接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42975" y="3895090"/>
                                <a:ext cx="98107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35pt;margin-top:1.15pt;height:41.25pt;width:77.25pt;z-index:251659264;mso-width-relative:page;mso-height-relative:page;" filled="f" stroked="t" coordsize="21600,21600" o:gfxdata="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g7HP2AAAAAcBAAAPAAAAAAAAAAEAIAAAACIAAABkcnMvZG93bnJldi54bWxQSwEC&#10;FAAUAAAACACHTuJAsU1rMfQBAADDAwAADgAAAAAAAAABACAAAAAnAQAAZHJzL2Uyb0RvYy54bWxQ&#10;SwUGAAAAAAYABgBZAQAAjQ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专家姓名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量指标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专家是否为我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市专家组成员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pacing w:val="-2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专家服务态度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3.专家工作责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任心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spacing w:val="-18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专家专业能力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 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好□一般□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不好□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5.专家的结论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是否客观准确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6.专家工作是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否深入、全面、细致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7.专家发表的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意见是否符合法律、法规、规范、标准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  <w:r>
              <w:rPr>
                <w:rFonts w:hint="eastAsia" w:ascii="仿宋" w:hAnsi="仿宋" w:eastAsia="仿宋" w:cs="仿宋"/>
                <w:color w:val="000000" w:themeColor="text1"/>
                <w:w w:val="1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8.对专家工作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的总体评价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</w:t>
            </w: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right="0" w:firstLine="264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firstLine="252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较差□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</w:t>
            </w: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right="0" w:firstLine="264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firstLine="252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较差□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</w:t>
            </w: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263" w:leftChars="109" w:right="0" w:hanging="23" w:hangingChars="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firstLine="252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较差□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</w:t>
            </w: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263" w:leftChars="109" w:right="0" w:hanging="23" w:hangingChars="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firstLine="252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较差□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hanging="24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</w:t>
            </w: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263" w:leftChars="109" w:right="0" w:hanging="23" w:hangingChars="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 w:firstLine="252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较差□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551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股室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经办人签字</w:t>
            </w:r>
          </w:p>
        </w:tc>
        <w:tc>
          <w:tcPr>
            <w:tcW w:w="2927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股室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</w:t>
            </w:r>
          </w:p>
        </w:tc>
        <w:tc>
          <w:tcPr>
            <w:tcW w:w="2926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936" w:leftChars="218" w:right="0" w:hanging="456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项目名称：指政策咨询、教育培训、项目评审、事故调查、案件调查、监督检查设</w:t>
      </w:r>
      <w:r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计、条件审查、现场核查、应急处置和其他服务等；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912" w:firstLineChars="4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此表由使用单位（</w:t>
      </w:r>
      <w:r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股室</w:t>
      </w:r>
      <w:r>
        <w:rPr>
          <w:rFonts w:hint="eastAsia" w:ascii="仿宋" w:hAnsi="仿宋" w:eastAsia="仿宋" w:cs="仿宋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）填写；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1090" w:right="0" w:rightChars="0" w:hanging="1090" w:hangingChars="5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　　　3.</w:t>
      </w:r>
      <w:r>
        <w:rPr>
          <w:rFonts w:hint="eastAsia" w:ascii="仿宋" w:hAnsi="仿宋" w:eastAsia="仿宋" w:cs="仿宋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>严格按照《</w:t>
      </w:r>
      <w:r>
        <w:rPr>
          <w:rFonts w:hint="eastAsia" w:ascii="仿宋" w:hAnsi="仿宋" w:eastAsia="仿宋" w:cs="仿宋"/>
          <w:color w:val="000000" w:themeColor="text1"/>
          <w:spacing w:val="-1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仿宋" w:hAnsi="仿宋" w:eastAsia="仿宋" w:cs="仿宋"/>
          <w:color w:val="000000" w:themeColor="text1"/>
          <w:spacing w:val="-11"/>
          <w:sz w:val="24"/>
          <w:szCs w:val="24"/>
          <w14:textFill>
            <w14:solidFill>
              <w14:schemeClr w14:val="tx1"/>
            </w14:solidFill>
          </w14:textFill>
        </w:rPr>
        <w:t>使用管理办法》要求，事后一事一填。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012B6411"/>
    <w:rsid w:val="012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3"/>
      <w:ind w:left="126"/>
      <w:outlineLvl w:val="1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</w:rPr>
  </w:style>
  <w:style w:type="paragraph" w:customStyle="1" w:styleId="6">
    <w:name w:val="Table Paragraph"/>
    <w:basedOn w:val="1"/>
    <w:autoRedefine/>
    <w:qFormat/>
    <w:uiPriority w:val="1"/>
    <w:rPr>
      <w:rFonts w:ascii="Arial Unicode MS" w:hAnsi="Arial Unicode MS" w:eastAsia="Arial Unicode MS" w:cs="Arial Unicode MS"/>
    </w:rPr>
  </w:style>
  <w:style w:type="paragraph" w:styleId="7">
    <w:name w:val="List Paragraph"/>
    <w:basedOn w:val="1"/>
    <w:autoRedefine/>
    <w:qFormat/>
    <w:uiPriority w:val="1"/>
    <w:pPr>
      <w:spacing w:before="35"/>
      <w:ind w:left="1095" w:hanging="24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2024-04-01T09:35:00Z</dcterms:created>
  <dc:creator>Administrator</dc:creator>
  <cp:lastModifiedBy>Administrator</cp:lastModifiedBy>
  <dcterms:modified xsi:type="dcterms:W3CDTF">2024-04-01T09:37:22Z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D7ACD982E6FB44909C2307931F69F24D_11</vt:lpwstr>
  </property>
</Properties>
</file>