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高平市202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  <w:lang w:eastAsia="zh-CN"/>
        </w:rPr>
        <w:t>中央、省级及晋城市级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自然灾害救灾资金（冬春救助）分配表</w:t>
      </w:r>
    </w:p>
    <w:p>
      <w:pPr>
        <w:spacing w:line="64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</w:p>
    <w:tbl>
      <w:tblPr>
        <w:tblStyle w:val="2"/>
        <w:tblW w:w="84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90"/>
        <w:gridCol w:w="1497"/>
        <w:gridCol w:w="1815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受灾人口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需救助人数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北城办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2171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神农镇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793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三甲镇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陈区镇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米山镇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1072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建宁乡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758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北诗镇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799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寺庄镇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石末乡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3100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野川镇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省级资金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原村乡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987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717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马村镇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河西镇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11000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3133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26039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14302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0ZDZhZDMyYzNlY2YyOGY0N2EzNTUyMTZjNzM3NjgifQ=="/>
  </w:docVars>
  <w:rsids>
    <w:rsidRoot w:val="2B3B4E11"/>
    <w:rsid w:val="2B3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2023-02-10T02:56:00Z</dcterms:created>
  <dc:creator>Administrator</dc:creator>
  <cp:lastModifiedBy>Administrator</cp:lastModifiedBy>
  <dcterms:modified xsi:type="dcterms:W3CDTF">2023-02-10T02:57:19Z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E007A6D2DEAB4D84A68D996F1FC2C75C</vt:lpwstr>
  </property>
</Properties>
</file>