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5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14:paraId="5915A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45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165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right="0"/>
              <w:jc w:val="left"/>
              <w:textAlignment w:val="center"/>
              <w:rPr>
                <w:rFonts w:hint="eastAsia" w:ascii="方正小标宋简体" w:hAnsi="方正小标宋简体" w:eastAsia="黑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  <w:p w14:paraId="2B2C7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right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 w:bidi="ar"/>
              </w:rPr>
              <w:t>马村镇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安全生产打非治违集中排查整治行动调度表</w:t>
            </w:r>
          </w:p>
        </w:tc>
      </w:tr>
      <w:tr w14:paraId="0E9E8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455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F84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left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填报单位：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 xml:space="preserve">                                                               </w:t>
            </w: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填报日期：     年   月   日</w:t>
            </w:r>
          </w:p>
        </w:tc>
      </w:tr>
      <w:tr w14:paraId="114B2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D3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right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17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2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集中摸排情况</w:t>
            </w:r>
          </w:p>
        </w:tc>
        <w:tc>
          <w:tcPr>
            <w:tcW w:w="4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6A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集中整治情况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13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集中处置情况</w:t>
            </w:r>
          </w:p>
        </w:tc>
      </w:tr>
      <w:tr w14:paraId="52E89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F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8B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生产经营单位(家)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C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闲置库房(个)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8C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废弃厂房(个)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B8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闲置民房(个)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4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其他场所(个)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9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停产整顿(家)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C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关闭取缔（家）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41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拆除设施(家)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7F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其他措施（家）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1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非法“产销运”责任人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C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非法提供生产条件的责任人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2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  <w:t>充当“保护伞”的责任人</w:t>
            </w:r>
          </w:p>
        </w:tc>
      </w:tr>
      <w:tr w14:paraId="142B4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66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right="0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E5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12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B9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23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2B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90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5B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3A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EA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41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2A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75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3AD8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CF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86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48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72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DD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3C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B7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99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86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E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86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AB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2B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9E06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29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08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9E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FD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11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A4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9B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CE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8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76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F6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E5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07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A222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D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...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03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CA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E4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03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82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E2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BB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25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D8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75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D4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5F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9281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59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righ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1E5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96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1A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0B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D3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5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F0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94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F6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35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34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45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left="0" w:leftChars="0" w:right="0" w:firstLine="480" w:firstLineChars="200"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 w14:paraId="7CB1B2A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6280A5-42B0-4FBB-A520-3C1807D866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76EDE16-EE87-4F3A-93BA-3E5AB4463F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1EEE139-CC2F-44CB-A9B4-959C3015527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C471E8D-B5C4-4A00-B0D8-FD6D096517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710C0"/>
    <w:rsid w:val="5B7139C3"/>
    <w:rsid w:val="5B780DA2"/>
    <w:rsid w:val="6997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1"/>
    <w:basedOn w:val="1"/>
    <w:uiPriority w:val="0"/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225</Characters>
  <Lines>0</Lines>
  <Paragraphs>0</Paragraphs>
  <TotalTime>0</TotalTime>
  <ScaleCrop>false</ScaleCrop>
  <LinksUpToDate>false</LinksUpToDate>
  <CharactersWithSpaces>362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2026-06-10T09:59:00Z</dcterms:created>
  <dc:creator>远方</dc:creator>
  <cp:lastModifiedBy>远方</cp:lastModifiedBy>
  <dcterms:modified xsi:type="dcterms:W3CDTF">2026-06-10T10:01:12Z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E86AB00D80C74AA1A24087B0517D57CB_11</vt:lpwstr>
  </property>
  <property fmtid="{D5CDD505-2E9C-101B-9397-08002B2CF9AE}" pid="4" name="KSOTemplateDocerSaveRecord">
    <vt:lpwstr>eyJoZGlkIjoiNzRjM2ZmNWUxYzZjMTAyNDM1NzRjM2ViN2YxODhiYjgiLCJ1c2VySWQiOiI0NDg5NDUyNjkifQ==</vt:lpwstr>
  </property>
</Properties>
</file>