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73CF">
      <w:pPr>
        <w:pStyle w:val="5"/>
        <w:spacing w:after="312" w:line="460" w:lineRule="exact"/>
        <w:jc w:val="both"/>
        <w:rPr>
          <w:rFonts w:hint="eastAsia" w:ascii="黑体" w:hAnsi="黑体" w:cs="黑体"/>
          <w:b w:val="0"/>
          <w:bCs w:val="0"/>
          <w:sz w:val="28"/>
          <w:szCs w:val="28"/>
        </w:rPr>
      </w:pPr>
      <w:bookmarkStart w:id="0" w:name="_Toc57902495"/>
      <w:r>
        <w:rPr>
          <w:rFonts w:hint="eastAsia" w:ascii="黑体" w:hAnsi="黑体" w:cs="黑体"/>
          <w:b w:val="0"/>
          <w:bCs w:val="0"/>
          <w:sz w:val="28"/>
          <w:szCs w:val="28"/>
        </w:rPr>
        <w:t>附件三</w:t>
      </w:r>
    </w:p>
    <w:p w14:paraId="455631CD">
      <w:pPr>
        <w:pStyle w:val="5"/>
        <w:spacing w:after="312" w:line="460" w:lineRule="exact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高处作业安全管理制度</w:t>
      </w:r>
      <w:bookmarkEnd w:id="0"/>
    </w:p>
    <w:p w14:paraId="355CB3A7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一、目的</w:t>
      </w:r>
    </w:p>
    <w:p w14:paraId="691A2CBA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为了规范高空作业行为，消除安全隐患，依据国家、省、市有关法律法规、标准，特制定本制度。</w:t>
      </w:r>
    </w:p>
    <w:p w14:paraId="208BE640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二、范围</w:t>
      </w:r>
    </w:p>
    <w:p w14:paraId="059CB226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本制度规定了高空作业安全管理流程、作业级别辨识管理、安全技术要求管理、作业监护管理、作业过程管理和其他管理的基本要求。</w:t>
      </w:r>
    </w:p>
    <w:p w14:paraId="38852E38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三、管理职责</w:t>
      </w:r>
    </w:p>
    <w:p w14:paraId="26067057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1.企业生产（安全）科室负责高空作业安全的审批和监督检查管理。</w:t>
      </w:r>
    </w:p>
    <w:p w14:paraId="2B2D3967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2.各部门负责按照标准制定特级高处作业的安全措施并实施，监督检查一、二、三级高处作业安全措施的落实工作。</w:t>
      </w:r>
    </w:p>
    <w:p w14:paraId="146FDB10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3.各车间（班组）分别负责一、二、三级高处作业安全措施的制定和实施管理。</w:t>
      </w:r>
    </w:p>
    <w:p w14:paraId="53B4378B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四、工作程序</w:t>
      </w:r>
    </w:p>
    <w:p w14:paraId="71FA8D06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1.高处作业：</w:t>
      </w:r>
      <w:r>
        <w:rPr>
          <w:rFonts w:hint="eastAsia" w:ascii="仿宋_GB2312" w:hAnsi="仿宋" w:eastAsia="仿宋_GB2312"/>
          <w:sz w:val="32"/>
          <w:szCs w:val="32"/>
        </w:rPr>
        <w:t>凡在坠落高度基准面2m以上（含2m）有可能坠落的高处进行的作业，均称为高处作业。高处作业分为四级：</w:t>
      </w:r>
    </w:p>
    <w:p w14:paraId="58DB5A66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（1）高处作业高度在2-5m时，称为一级高处作业。</w:t>
      </w:r>
    </w:p>
    <w:p w14:paraId="2BC08E4B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（2）高处作业高度在5-15m时，称为二级高处作业。</w:t>
      </w:r>
    </w:p>
    <w:p w14:paraId="768F40EE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（3）高处作业高度在15-30m时，称为三级高处作业。</w:t>
      </w:r>
    </w:p>
    <w:p w14:paraId="2D3DE5ED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（4）高处作业高度在30m以上时，称为特级高处作业。</w:t>
      </w:r>
    </w:p>
    <w:p w14:paraId="2ACF7D4A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作业部门根据GB3608-33《高处作业分级》辨识作业级别，并按各自职责制定相应的安全技术防范措施，经确认后实施作业。</w:t>
      </w:r>
    </w:p>
    <w:p w14:paraId="1E602072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3.安全技术要求管理</w:t>
      </w:r>
    </w:p>
    <w:p w14:paraId="7A68E071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（1）系好安全带，高挂低用，不准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拴挂</w:t>
      </w:r>
      <w:r>
        <w:rPr>
          <w:rFonts w:hint="eastAsia" w:ascii="仿宋_GB2312" w:hAnsi="仿宋" w:eastAsia="仿宋_GB2312"/>
          <w:sz w:val="32"/>
          <w:szCs w:val="32"/>
        </w:rPr>
        <w:t>在带有锐角的物体及不牢靠的地方。上方无固定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拴</w:t>
      </w:r>
      <w:r>
        <w:rPr>
          <w:rFonts w:hint="eastAsia" w:ascii="仿宋_GB2312" w:hAnsi="仿宋" w:eastAsia="仿宋_GB2312"/>
          <w:sz w:val="32"/>
          <w:szCs w:val="32"/>
        </w:rPr>
        <w:t>挂点要采取措施设置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拴</w:t>
      </w:r>
      <w:r>
        <w:rPr>
          <w:rFonts w:hint="eastAsia" w:ascii="仿宋_GB2312" w:hAnsi="仿宋" w:eastAsia="仿宋_GB2312"/>
          <w:sz w:val="32"/>
          <w:szCs w:val="32"/>
        </w:rPr>
        <w:t>挂点。</w:t>
      </w:r>
    </w:p>
    <w:p w14:paraId="05CE2D6E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（2）在坡度大于25°的屋顶作业或在石棉瓦等轻型屋面作业时要使用垫板，并挂牢、放置平稳；必要时，在屋架下设置安全网。严禁在没有预防设施的石棉瓦或其他物件上行走作业。</w:t>
      </w:r>
    </w:p>
    <w:p w14:paraId="7A39E96B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（3）在降雨、降雪等天气下的露天高处作业，必须采取相应的防雨、防滑措施；遇有六级以上大风、暴雨、雷雨、大雾等恶劣气候时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，禁止作业。</w:t>
      </w:r>
    </w:p>
    <w:p w14:paraId="16A8E32B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（4）在接近或接触带点体环境下高处作业，经确认停电后，方可进行作业。</w:t>
      </w:r>
    </w:p>
    <w:p w14:paraId="6DCB587A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（5）夜间高处作业要有足够的照明，光线不足时，不准作业。</w:t>
      </w:r>
    </w:p>
    <w:p w14:paraId="6D922FF7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（6）高处作业要采取防坠物的措施，必要时设置隔离区。</w:t>
      </w:r>
    </w:p>
    <w:p w14:paraId="016E12B2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（7）随带的工具、材料等物，应放在不易坠落的稳妥之处。较大的工具、工件应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拴</w:t>
      </w:r>
      <w:r>
        <w:rPr>
          <w:rFonts w:hint="eastAsia" w:ascii="仿宋_GB2312" w:hAnsi="仿宋" w:eastAsia="仿宋_GB2312"/>
          <w:sz w:val="32"/>
          <w:szCs w:val="32"/>
        </w:rPr>
        <w:t>在牢固的物体上，零星工具、材料应放在工具袋中，不得上下抛掷。</w:t>
      </w:r>
    </w:p>
    <w:p w14:paraId="7B58613E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（8）使用的工具、设备等器物以及安全防护设施，在使用前要认真检查，不符合要求的，禁止使用。</w:t>
      </w:r>
    </w:p>
    <w:p w14:paraId="51D8E047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9）使用的梯子要牢固，底脚要有防滑措施，与地面夹角60°-70°为宜，踏板间距30cm-40cm为宜，不得有断档开裂现象，顶端捆扎牢固或设专人扶梯。木梯要符合GB7059.1-86《移动式木直梯安全标准》和GB7059.2-86《移动式木折梯安全标准》，钢梯要符合GB7059.2-86《移动式轻金属折梯安全标准》。</w:t>
      </w:r>
    </w:p>
    <w:p w14:paraId="34396313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（10）患有精神病、高血压、严重贫血、癫痫、心脏病，以及睡眠不足、身体疲劳、情绪不稳定等人员，不得从事高处作业。</w:t>
      </w:r>
    </w:p>
    <w:p w14:paraId="5B6F26AB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4.作业监护管理</w:t>
      </w:r>
    </w:p>
    <w:p w14:paraId="4FE3C124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（1）经现场确认，安全技术措施和交底落实后，方可实施作业。</w:t>
      </w:r>
    </w:p>
    <w:p w14:paraId="79191ADB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（2）作业过程中要指定专人现场监护，遇紧急危险情况时，执行应急措施。</w:t>
      </w:r>
    </w:p>
    <w:p w14:paraId="47CC611D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（3）危险性较大建设项目施工时，要制定单项安全施工方案。</w:t>
      </w:r>
    </w:p>
    <w:p w14:paraId="6F12F37E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（4）因作业需临时拆除或变动安全防护设施，要经项目负责人同意，并采取相应可靠措施；作业完毕后，立即恢复。</w:t>
      </w:r>
    </w:p>
    <w:p w14:paraId="381A1A1C">
      <w:pPr>
        <w:adjustRightInd w:val="0"/>
        <w:snapToGrid w:val="0"/>
        <w:spacing w:line="560" w:lineRule="exact"/>
        <w:ind w:firstLine="643" w:firstLineChars="200"/>
        <w:outlineLvl w:val="2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5.作业过程管理</w:t>
      </w:r>
    </w:p>
    <w:p w14:paraId="1F379543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（1）作业过程中发现措施存在缺陷或隐患时，要立即停止作业，重新制定安全措施；待措施落实后，再进行作业。</w:t>
      </w:r>
    </w:p>
    <w:p w14:paraId="27AC372B">
      <w:pPr>
        <w:adjustRightInd w:val="0"/>
        <w:snapToGrid w:val="0"/>
        <w:spacing w:line="560" w:lineRule="exact"/>
        <w:ind w:firstLine="640" w:firstLineChars="200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（2）作业完毕后，要及时清理现场，交付生产，经确认无误后，方可撤离。</w:t>
      </w:r>
    </w:p>
    <w:p w14:paraId="03D636B3"/>
    <w:sectPr>
      <w:pgSz w:w="11906" w:h="16838"/>
      <w:pgMar w:top="1780" w:right="1701" w:bottom="1820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Y2I2ZWVjNDcxOGFhMDc0Mzc2MWM1YjliNGZmMmIifQ=="/>
  </w:docVars>
  <w:rsids>
    <w:rsidRoot w:val="5B681DE4"/>
    <w:rsid w:val="46FC08F4"/>
    <w:rsid w:val="5B681DE4"/>
    <w:rsid w:val="6B23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after="100" w:afterLines="100"/>
      <w:jc w:val="center"/>
      <w:textAlignment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1269</Words>
  <Characters>1344</Characters>
  <Lines>0</Lines>
  <Paragraphs>0</Paragraphs>
  <TotalTime>1</TotalTime>
  <ScaleCrop>false</ScaleCrop>
  <LinksUpToDate>false</LinksUpToDate>
  <CharactersWithSpaces>1344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2023-11-16T03:24:00Z</dcterms:created>
  <dc:creator>Administrator</dc:creator>
  <cp:lastModifiedBy>李娜</cp:lastModifiedBy>
  <dcterms:modified xsi:type="dcterms:W3CDTF">2025-12-30T01:28:52Z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F6F00C84D1F54C6CBF42FFBE1BDD55D7_11</vt:lpwstr>
  </property>
  <property fmtid="{D5CDD505-2E9C-101B-9397-08002B2CF9AE}" pid="4" name="KSOTemplateDocerSaveRecord">
    <vt:lpwstr>eyJoZGlkIjoiZjU4ZDIwNDgyNDJlZThlMDM3MzUwYzBkNDYyNTYzM2IiLCJ1c2VySWQiOiI0NTk3MzY1ODMifQ==</vt:lpwstr>
  </property>
</Properties>
</file>