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FC0B1">
      <w:pPr>
        <w:spacing w:before="133" w:line="208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color w:val="231F20"/>
          <w:spacing w:val="-5"/>
          <w:sz w:val="31"/>
          <w:szCs w:val="31"/>
        </w:rPr>
        <w:t>附件</w:t>
      </w:r>
      <w:r>
        <w:rPr>
          <w:rFonts w:ascii="微软雅黑" w:hAnsi="微软雅黑" w:eastAsia="微软雅黑" w:cs="微软雅黑"/>
          <w:color w:val="231F20"/>
          <w:spacing w:val="-4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5"/>
          <w:sz w:val="31"/>
          <w:szCs w:val="31"/>
        </w:rPr>
        <w:t>2</w:t>
      </w:r>
    </w:p>
    <w:p w14:paraId="6EF9BC22">
      <w:pPr>
        <w:spacing w:before="145" w:line="208" w:lineRule="auto"/>
        <w:ind w:right="11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231F20"/>
          <w:spacing w:val="9"/>
          <w:sz w:val="41"/>
          <w:szCs w:val="41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231F20"/>
          <w:spacing w:val="9"/>
          <w:sz w:val="36"/>
          <w:szCs w:val="36"/>
          <w:lang w:val="en-US" w:eastAsia="zh-CN"/>
        </w:rPr>
        <w:t>高平</w:t>
      </w:r>
      <w:r>
        <w:rPr>
          <w:rFonts w:ascii="方正小标宋简体" w:hAnsi="方正小标宋简体" w:eastAsia="方正小标宋简体" w:cs="方正小标宋简体"/>
          <w:color w:val="231F20"/>
          <w:spacing w:val="9"/>
          <w:sz w:val="36"/>
          <w:szCs w:val="36"/>
        </w:rPr>
        <w:t>市重点行业领域有限空间作业场所</w:t>
      </w:r>
      <w:r>
        <w:rPr>
          <w:rFonts w:hint="eastAsia" w:ascii="方正小标宋简体" w:hAnsi="方正小标宋简体" w:eastAsia="方正小标宋简体" w:cs="方正小标宋简体"/>
          <w:color w:val="231F20"/>
          <w:spacing w:val="9"/>
          <w:sz w:val="36"/>
          <w:szCs w:val="36"/>
          <w:lang w:val="en-US" w:eastAsia="zh-CN"/>
        </w:rPr>
        <w:t>统计表</w:t>
      </w:r>
    </w:p>
    <w:p w14:paraId="3F0F76E6">
      <w:pPr>
        <w:spacing w:line="47" w:lineRule="exact"/>
      </w:pPr>
    </w:p>
    <w:tbl>
      <w:tblPr>
        <w:tblStyle w:val="20"/>
        <w:tblW w:w="9078" w:type="dxa"/>
        <w:tblInd w:w="10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3"/>
        <w:gridCol w:w="1193"/>
        <w:gridCol w:w="1301"/>
        <w:gridCol w:w="1163"/>
        <w:gridCol w:w="1163"/>
        <w:gridCol w:w="1175"/>
      </w:tblGrid>
      <w:tr w14:paraId="06A66335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3083" w:type="dxa"/>
            <w:vMerge w:val="restart"/>
            <w:tcBorders>
              <w:top w:val="single" w:color="231F20" w:sz="8" w:space="0"/>
              <w:left w:val="single" w:color="231F20" w:sz="8" w:space="0"/>
            </w:tcBorders>
            <w:vAlign w:val="top"/>
          </w:tcPr>
          <w:p w14:paraId="73503276">
            <w:pPr>
              <w:pStyle w:val="21"/>
              <w:spacing w:line="245" w:lineRule="auto"/>
              <w:jc w:val="center"/>
            </w:pPr>
          </w:p>
          <w:p w14:paraId="5277A981">
            <w:pPr>
              <w:pStyle w:val="21"/>
              <w:spacing w:line="246" w:lineRule="auto"/>
              <w:jc w:val="center"/>
            </w:pPr>
          </w:p>
          <w:p w14:paraId="13A6D1A0">
            <w:pPr>
              <w:spacing w:before="65" w:line="271" w:lineRule="exact"/>
              <w:ind w:left="381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6"/>
                <w:position w:val="1"/>
                <w:sz w:val="20"/>
                <w:szCs w:val="20"/>
              </w:rPr>
              <w:t>行业领域</w:t>
            </w:r>
          </w:p>
        </w:tc>
        <w:tc>
          <w:tcPr>
            <w:tcW w:w="1193" w:type="dxa"/>
            <w:vMerge w:val="restart"/>
            <w:tcBorders>
              <w:top w:val="single" w:color="231F20" w:sz="8" w:space="0"/>
              <w:bottom w:val="nil"/>
            </w:tcBorders>
            <w:vAlign w:val="top"/>
          </w:tcPr>
          <w:p w14:paraId="327553A5">
            <w:pPr>
              <w:pStyle w:val="21"/>
              <w:spacing w:line="345" w:lineRule="auto"/>
            </w:pPr>
          </w:p>
          <w:p w14:paraId="559EF8B0">
            <w:pPr>
              <w:spacing w:before="65" w:line="273" w:lineRule="exact"/>
              <w:ind w:left="17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3"/>
                <w:position w:val="1"/>
                <w:sz w:val="20"/>
                <w:szCs w:val="20"/>
              </w:rPr>
              <w:t>涉及企业</w:t>
            </w:r>
          </w:p>
          <w:p w14:paraId="32799147">
            <w:pPr>
              <w:spacing w:before="21" w:line="271" w:lineRule="exact"/>
              <w:ind w:left="16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-17"/>
                <w:position w:val="1"/>
                <w:sz w:val="20"/>
                <w:szCs w:val="20"/>
              </w:rPr>
              <w:t>单位（家）</w:t>
            </w:r>
          </w:p>
        </w:tc>
        <w:tc>
          <w:tcPr>
            <w:tcW w:w="1301" w:type="dxa"/>
            <w:vMerge w:val="restart"/>
            <w:tcBorders>
              <w:top w:val="single" w:color="231F20" w:sz="8" w:space="0"/>
              <w:bottom w:val="nil"/>
            </w:tcBorders>
            <w:vAlign w:val="top"/>
          </w:tcPr>
          <w:p w14:paraId="49697A8A">
            <w:pPr>
              <w:spacing w:before="264" w:line="273" w:lineRule="exact"/>
              <w:ind w:left="2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5"/>
                <w:position w:val="1"/>
                <w:sz w:val="20"/>
                <w:szCs w:val="20"/>
              </w:rPr>
              <w:t>有限空间</w:t>
            </w:r>
          </w:p>
          <w:p w14:paraId="3CDCD88E">
            <w:pPr>
              <w:spacing w:before="22" w:line="270" w:lineRule="exact"/>
              <w:ind w:left="2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6"/>
                <w:position w:val="1"/>
                <w:sz w:val="20"/>
                <w:szCs w:val="20"/>
              </w:rPr>
              <w:t>作业场所</w:t>
            </w:r>
          </w:p>
          <w:p w14:paraId="641A6F38">
            <w:pPr>
              <w:spacing w:before="24" w:line="280" w:lineRule="exact"/>
              <w:ind w:left="3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-3"/>
                <w:position w:val="1"/>
                <w:sz w:val="20"/>
                <w:szCs w:val="20"/>
              </w:rPr>
              <w:t>（处）</w:t>
            </w:r>
          </w:p>
        </w:tc>
        <w:tc>
          <w:tcPr>
            <w:tcW w:w="3501" w:type="dxa"/>
            <w:gridSpan w:val="3"/>
            <w:tcBorders>
              <w:top w:val="single" w:color="231F20" w:sz="8" w:space="0"/>
              <w:right w:val="single" w:color="231F20" w:sz="8" w:space="0"/>
            </w:tcBorders>
            <w:vAlign w:val="top"/>
          </w:tcPr>
          <w:p w14:paraId="03295D80">
            <w:pPr>
              <w:spacing w:before="219" w:line="273" w:lineRule="exact"/>
              <w:ind w:left="87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7"/>
                <w:position w:val="1"/>
                <w:sz w:val="20"/>
                <w:szCs w:val="20"/>
              </w:rPr>
              <w:t>有限空间风险等级</w:t>
            </w:r>
          </w:p>
        </w:tc>
      </w:tr>
      <w:tr w14:paraId="56C12541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3083" w:type="dxa"/>
            <w:vMerge w:val="continue"/>
            <w:tcBorders>
              <w:left w:val="single" w:color="231F20" w:sz="8" w:space="0"/>
            </w:tcBorders>
            <w:vAlign w:val="top"/>
          </w:tcPr>
          <w:p w14:paraId="51B84A35">
            <w:pPr>
              <w:pStyle w:val="21"/>
              <w:jc w:val="center"/>
            </w:pPr>
          </w:p>
        </w:tc>
        <w:tc>
          <w:tcPr>
            <w:tcW w:w="1193" w:type="dxa"/>
            <w:vMerge w:val="continue"/>
            <w:tcBorders>
              <w:top w:val="nil"/>
            </w:tcBorders>
            <w:vAlign w:val="top"/>
          </w:tcPr>
          <w:p w14:paraId="3618BFE1">
            <w:pPr>
              <w:pStyle w:val="21"/>
            </w:pPr>
          </w:p>
        </w:tc>
        <w:tc>
          <w:tcPr>
            <w:tcW w:w="1301" w:type="dxa"/>
            <w:vMerge w:val="continue"/>
            <w:tcBorders>
              <w:top w:val="nil"/>
            </w:tcBorders>
            <w:vAlign w:val="top"/>
          </w:tcPr>
          <w:p w14:paraId="5DDCFC53">
            <w:pPr>
              <w:pStyle w:val="21"/>
            </w:pPr>
          </w:p>
        </w:tc>
        <w:tc>
          <w:tcPr>
            <w:tcW w:w="1163" w:type="dxa"/>
            <w:vAlign w:val="top"/>
          </w:tcPr>
          <w:p w14:paraId="539B2EAF">
            <w:pPr>
              <w:spacing w:before="220" w:line="274" w:lineRule="exact"/>
              <w:ind w:left="26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-24"/>
                <w:position w:val="1"/>
                <w:sz w:val="20"/>
                <w:szCs w:val="20"/>
              </w:rPr>
              <w:t>高（处）</w:t>
            </w:r>
          </w:p>
        </w:tc>
        <w:tc>
          <w:tcPr>
            <w:tcW w:w="1163" w:type="dxa"/>
            <w:vAlign w:val="top"/>
          </w:tcPr>
          <w:p w14:paraId="663A4222">
            <w:pPr>
              <w:spacing w:before="220" w:line="272" w:lineRule="exact"/>
              <w:ind w:left="29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-29"/>
                <w:position w:val="1"/>
                <w:sz w:val="20"/>
                <w:szCs w:val="20"/>
              </w:rPr>
              <w:t>中（处）</w:t>
            </w:r>
          </w:p>
        </w:tc>
        <w:tc>
          <w:tcPr>
            <w:tcW w:w="1175" w:type="dxa"/>
            <w:tcBorders>
              <w:right w:val="single" w:color="231F20" w:sz="8" w:space="0"/>
            </w:tcBorders>
            <w:vAlign w:val="top"/>
          </w:tcPr>
          <w:p w14:paraId="319444E9">
            <w:pPr>
              <w:spacing w:before="220" w:line="273" w:lineRule="exact"/>
              <w:ind w:left="2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-21"/>
                <w:position w:val="1"/>
                <w:sz w:val="20"/>
                <w:szCs w:val="20"/>
              </w:rPr>
              <w:t>低（处）</w:t>
            </w:r>
          </w:p>
        </w:tc>
      </w:tr>
      <w:tr w14:paraId="1940B351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3083" w:type="dxa"/>
            <w:tcBorders>
              <w:left w:val="single" w:color="231F20" w:sz="8" w:space="0"/>
            </w:tcBorders>
            <w:vAlign w:val="top"/>
          </w:tcPr>
          <w:p w14:paraId="75D5F019">
            <w:pPr>
              <w:spacing w:before="153" w:line="272" w:lineRule="exact"/>
              <w:ind w:left="12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31F20"/>
                <w:spacing w:val="-8"/>
                <w:position w:val="1"/>
                <w:sz w:val="28"/>
                <w:szCs w:val="28"/>
              </w:rPr>
              <w:t>轻工（农副产品</w:t>
            </w:r>
          </w:p>
          <w:p w14:paraId="1F67F756">
            <w:pPr>
              <w:spacing w:before="22" w:line="272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31F20"/>
                <w:spacing w:val="-10"/>
                <w:position w:val="1"/>
                <w:sz w:val="28"/>
                <w:szCs w:val="28"/>
              </w:rPr>
              <w:t>加工、食品制造、</w:t>
            </w:r>
          </w:p>
          <w:p w14:paraId="2DC9204B">
            <w:pPr>
              <w:spacing w:before="23" w:line="272" w:lineRule="exact"/>
              <w:ind w:left="56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31F20"/>
                <w:spacing w:val="-5"/>
                <w:position w:val="1"/>
                <w:sz w:val="28"/>
                <w:szCs w:val="28"/>
              </w:rPr>
              <w:t>印染）</w:t>
            </w:r>
          </w:p>
        </w:tc>
        <w:tc>
          <w:tcPr>
            <w:tcW w:w="1193" w:type="dxa"/>
            <w:vAlign w:val="top"/>
          </w:tcPr>
          <w:p w14:paraId="03511424">
            <w:pPr>
              <w:pStyle w:val="21"/>
            </w:pPr>
          </w:p>
        </w:tc>
        <w:tc>
          <w:tcPr>
            <w:tcW w:w="1301" w:type="dxa"/>
            <w:vAlign w:val="top"/>
          </w:tcPr>
          <w:p w14:paraId="03E6C8AB">
            <w:pPr>
              <w:pStyle w:val="21"/>
            </w:pPr>
          </w:p>
        </w:tc>
        <w:tc>
          <w:tcPr>
            <w:tcW w:w="1163" w:type="dxa"/>
            <w:vAlign w:val="top"/>
          </w:tcPr>
          <w:p w14:paraId="3600CFE7">
            <w:pPr>
              <w:pStyle w:val="21"/>
            </w:pPr>
          </w:p>
        </w:tc>
        <w:tc>
          <w:tcPr>
            <w:tcW w:w="1163" w:type="dxa"/>
            <w:vAlign w:val="top"/>
          </w:tcPr>
          <w:p w14:paraId="72D996A2">
            <w:pPr>
              <w:pStyle w:val="21"/>
            </w:pPr>
          </w:p>
        </w:tc>
        <w:tc>
          <w:tcPr>
            <w:tcW w:w="1175" w:type="dxa"/>
            <w:tcBorders>
              <w:right w:val="single" w:color="231F20" w:sz="8" w:space="0"/>
            </w:tcBorders>
            <w:vAlign w:val="top"/>
          </w:tcPr>
          <w:p w14:paraId="042A2112">
            <w:pPr>
              <w:pStyle w:val="21"/>
            </w:pPr>
          </w:p>
        </w:tc>
      </w:tr>
      <w:tr w14:paraId="4A6D5FCB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</w:trPr>
        <w:tc>
          <w:tcPr>
            <w:tcW w:w="3083" w:type="dxa"/>
            <w:tcBorders>
              <w:left w:val="single" w:color="231F20" w:sz="8" w:space="0"/>
            </w:tcBorders>
            <w:vAlign w:val="top"/>
          </w:tcPr>
          <w:p w14:paraId="1A74CBE5">
            <w:pPr>
              <w:spacing w:before="302" w:line="271" w:lineRule="exact"/>
              <w:ind w:left="589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31F20"/>
                <w:spacing w:val="4"/>
                <w:position w:val="1"/>
                <w:sz w:val="28"/>
                <w:szCs w:val="28"/>
              </w:rPr>
              <w:t>机械</w:t>
            </w:r>
          </w:p>
          <w:p w14:paraId="11EE8EEC">
            <w:pPr>
              <w:spacing w:before="24" w:line="274" w:lineRule="exact"/>
              <w:ind w:left="186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31F20"/>
                <w:spacing w:val="3"/>
                <w:position w:val="1"/>
                <w:sz w:val="28"/>
                <w:szCs w:val="28"/>
              </w:rPr>
              <w:t>（高炉企业）</w:t>
            </w:r>
          </w:p>
        </w:tc>
        <w:tc>
          <w:tcPr>
            <w:tcW w:w="1193" w:type="dxa"/>
            <w:vAlign w:val="top"/>
          </w:tcPr>
          <w:p w14:paraId="0D3C04B6">
            <w:pPr>
              <w:pStyle w:val="21"/>
            </w:pPr>
          </w:p>
        </w:tc>
        <w:tc>
          <w:tcPr>
            <w:tcW w:w="1301" w:type="dxa"/>
            <w:vAlign w:val="top"/>
          </w:tcPr>
          <w:p w14:paraId="2BF0C89E">
            <w:pPr>
              <w:pStyle w:val="21"/>
            </w:pPr>
          </w:p>
        </w:tc>
        <w:tc>
          <w:tcPr>
            <w:tcW w:w="1163" w:type="dxa"/>
            <w:vAlign w:val="top"/>
          </w:tcPr>
          <w:p w14:paraId="6E39603F">
            <w:pPr>
              <w:pStyle w:val="21"/>
            </w:pPr>
          </w:p>
        </w:tc>
        <w:tc>
          <w:tcPr>
            <w:tcW w:w="1163" w:type="dxa"/>
            <w:vAlign w:val="top"/>
          </w:tcPr>
          <w:p w14:paraId="2773D967">
            <w:pPr>
              <w:pStyle w:val="21"/>
            </w:pPr>
          </w:p>
        </w:tc>
        <w:tc>
          <w:tcPr>
            <w:tcW w:w="1175" w:type="dxa"/>
            <w:tcBorders>
              <w:right w:val="single" w:color="231F20" w:sz="8" w:space="0"/>
            </w:tcBorders>
            <w:vAlign w:val="top"/>
          </w:tcPr>
          <w:p w14:paraId="27479081">
            <w:pPr>
              <w:pStyle w:val="21"/>
            </w:pPr>
          </w:p>
        </w:tc>
      </w:tr>
      <w:tr w14:paraId="0EB634F3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3083" w:type="dxa"/>
            <w:tcBorders>
              <w:left w:val="single" w:color="231F20" w:sz="8" w:space="0"/>
            </w:tcBorders>
            <w:vAlign w:val="top"/>
          </w:tcPr>
          <w:p w14:paraId="5A7AFE09">
            <w:pPr>
              <w:pStyle w:val="21"/>
              <w:spacing w:line="33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66F34ED">
            <w:pPr>
              <w:spacing w:before="65" w:line="270" w:lineRule="exact"/>
              <w:ind w:left="39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31F20"/>
                <w:spacing w:val="3"/>
                <w:position w:val="1"/>
                <w:sz w:val="28"/>
                <w:szCs w:val="28"/>
              </w:rPr>
              <w:t>畜牧养殖</w:t>
            </w:r>
          </w:p>
        </w:tc>
        <w:tc>
          <w:tcPr>
            <w:tcW w:w="1193" w:type="dxa"/>
            <w:vAlign w:val="top"/>
          </w:tcPr>
          <w:p w14:paraId="24AB7C36">
            <w:pPr>
              <w:pStyle w:val="21"/>
            </w:pPr>
          </w:p>
        </w:tc>
        <w:tc>
          <w:tcPr>
            <w:tcW w:w="1301" w:type="dxa"/>
            <w:vAlign w:val="top"/>
          </w:tcPr>
          <w:p w14:paraId="74D6B118">
            <w:pPr>
              <w:pStyle w:val="21"/>
            </w:pPr>
          </w:p>
        </w:tc>
        <w:tc>
          <w:tcPr>
            <w:tcW w:w="1163" w:type="dxa"/>
            <w:vAlign w:val="top"/>
          </w:tcPr>
          <w:p w14:paraId="43A28A32">
            <w:pPr>
              <w:pStyle w:val="21"/>
            </w:pPr>
          </w:p>
        </w:tc>
        <w:tc>
          <w:tcPr>
            <w:tcW w:w="1163" w:type="dxa"/>
            <w:vAlign w:val="top"/>
          </w:tcPr>
          <w:p w14:paraId="216D391E">
            <w:pPr>
              <w:pStyle w:val="21"/>
            </w:pPr>
          </w:p>
        </w:tc>
        <w:tc>
          <w:tcPr>
            <w:tcW w:w="1175" w:type="dxa"/>
            <w:tcBorders>
              <w:right w:val="single" w:color="231F20" w:sz="8" w:space="0"/>
            </w:tcBorders>
            <w:vAlign w:val="top"/>
          </w:tcPr>
          <w:p w14:paraId="21BA28C8">
            <w:pPr>
              <w:pStyle w:val="21"/>
            </w:pPr>
          </w:p>
        </w:tc>
      </w:tr>
      <w:tr w14:paraId="0BA3467F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3083" w:type="dxa"/>
            <w:tcBorders>
              <w:left w:val="single" w:color="231F20" w:sz="8" w:space="0"/>
            </w:tcBorders>
            <w:vAlign w:val="top"/>
          </w:tcPr>
          <w:p w14:paraId="342C8F3C">
            <w:pPr>
              <w:pStyle w:val="21"/>
              <w:spacing w:line="336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C0A60E6">
            <w:pPr>
              <w:spacing w:before="65" w:line="273" w:lineRule="exact"/>
              <w:ind w:left="386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31F20"/>
                <w:spacing w:val="5"/>
                <w:position w:val="1"/>
                <w:sz w:val="28"/>
                <w:szCs w:val="28"/>
              </w:rPr>
              <w:t>污水处理</w:t>
            </w:r>
          </w:p>
        </w:tc>
        <w:tc>
          <w:tcPr>
            <w:tcW w:w="1193" w:type="dxa"/>
            <w:vAlign w:val="top"/>
          </w:tcPr>
          <w:p w14:paraId="2E71BB74">
            <w:pPr>
              <w:pStyle w:val="21"/>
            </w:pPr>
          </w:p>
        </w:tc>
        <w:tc>
          <w:tcPr>
            <w:tcW w:w="1301" w:type="dxa"/>
            <w:vAlign w:val="top"/>
          </w:tcPr>
          <w:p w14:paraId="1F408ABA">
            <w:pPr>
              <w:pStyle w:val="21"/>
            </w:pPr>
          </w:p>
        </w:tc>
        <w:tc>
          <w:tcPr>
            <w:tcW w:w="1163" w:type="dxa"/>
            <w:vAlign w:val="top"/>
          </w:tcPr>
          <w:p w14:paraId="221557B0">
            <w:pPr>
              <w:pStyle w:val="21"/>
            </w:pPr>
          </w:p>
        </w:tc>
        <w:tc>
          <w:tcPr>
            <w:tcW w:w="1163" w:type="dxa"/>
            <w:vAlign w:val="top"/>
          </w:tcPr>
          <w:p w14:paraId="400607A2">
            <w:pPr>
              <w:pStyle w:val="21"/>
            </w:pPr>
          </w:p>
        </w:tc>
        <w:tc>
          <w:tcPr>
            <w:tcW w:w="1175" w:type="dxa"/>
            <w:tcBorders>
              <w:right w:val="single" w:color="231F20" w:sz="8" w:space="0"/>
            </w:tcBorders>
            <w:vAlign w:val="top"/>
          </w:tcPr>
          <w:p w14:paraId="24DC4647">
            <w:pPr>
              <w:pStyle w:val="21"/>
            </w:pPr>
          </w:p>
        </w:tc>
      </w:tr>
      <w:tr w14:paraId="7CD2D0DD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3083" w:type="dxa"/>
            <w:tcBorders>
              <w:left w:val="single" w:color="231F20" w:sz="8" w:space="0"/>
            </w:tcBorders>
            <w:vAlign w:val="top"/>
          </w:tcPr>
          <w:p w14:paraId="129AC18E">
            <w:pPr>
              <w:spacing w:before="178" w:line="272" w:lineRule="exact"/>
              <w:ind w:left="1292"/>
              <w:jc w:val="both"/>
              <w:rPr>
                <w:rFonts w:hint="eastAsia" w:ascii="仿宋" w:hAnsi="仿宋" w:eastAsia="仿宋" w:cs="仿宋"/>
                <w:color w:val="231F20"/>
                <w:spacing w:val="3"/>
                <w:position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31F20"/>
                <w:spacing w:val="3"/>
                <w:position w:val="1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193" w:type="dxa"/>
            <w:vAlign w:val="top"/>
          </w:tcPr>
          <w:p w14:paraId="05523F66">
            <w:pPr>
              <w:pStyle w:val="21"/>
            </w:pPr>
          </w:p>
        </w:tc>
        <w:tc>
          <w:tcPr>
            <w:tcW w:w="1301" w:type="dxa"/>
            <w:vAlign w:val="top"/>
          </w:tcPr>
          <w:p w14:paraId="296BA64F">
            <w:pPr>
              <w:pStyle w:val="21"/>
            </w:pPr>
          </w:p>
        </w:tc>
        <w:tc>
          <w:tcPr>
            <w:tcW w:w="1163" w:type="dxa"/>
            <w:vAlign w:val="top"/>
          </w:tcPr>
          <w:p w14:paraId="2936F555">
            <w:pPr>
              <w:pStyle w:val="21"/>
            </w:pPr>
          </w:p>
        </w:tc>
        <w:tc>
          <w:tcPr>
            <w:tcW w:w="1163" w:type="dxa"/>
            <w:vAlign w:val="top"/>
          </w:tcPr>
          <w:p w14:paraId="16DD7493">
            <w:pPr>
              <w:pStyle w:val="21"/>
            </w:pPr>
          </w:p>
        </w:tc>
        <w:tc>
          <w:tcPr>
            <w:tcW w:w="1175" w:type="dxa"/>
            <w:tcBorders>
              <w:right w:val="single" w:color="231F20" w:sz="8" w:space="0"/>
            </w:tcBorders>
            <w:vAlign w:val="top"/>
          </w:tcPr>
          <w:p w14:paraId="36451A4C">
            <w:pPr>
              <w:pStyle w:val="21"/>
            </w:pPr>
          </w:p>
        </w:tc>
      </w:tr>
      <w:tr w14:paraId="12F76D33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9" w:hRule="atLeast"/>
        </w:trPr>
        <w:tc>
          <w:tcPr>
            <w:tcW w:w="9078" w:type="dxa"/>
            <w:gridSpan w:val="6"/>
            <w:tcBorders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top"/>
          </w:tcPr>
          <w:p w14:paraId="024766B5">
            <w:pPr>
              <w:spacing w:before="147" w:line="275" w:lineRule="exact"/>
              <w:ind w:left="58"/>
              <w:rPr>
                <w:rFonts w:ascii="仿宋" w:hAnsi="仿宋" w:eastAsia="仿宋" w:cs="仿宋"/>
                <w:color w:val="231F20"/>
                <w:spacing w:val="3"/>
                <w:position w:val="1"/>
                <w:sz w:val="20"/>
                <w:szCs w:val="20"/>
              </w:rPr>
            </w:pPr>
          </w:p>
          <w:p w14:paraId="50C93FEC">
            <w:pPr>
              <w:spacing w:before="147" w:line="275" w:lineRule="exact"/>
              <w:ind w:left="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3"/>
                <w:position w:val="1"/>
                <w:sz w:val="20"/>
                <w:szCs w:val="20"/>
              </w:rPr>
              <w:t>备注：</w:t>
            </w:r>
          </w:p>
          <w:p w14:paraId="4EAB56C4">
            <w:pPr>
              <w:pStyle w:val="21"/>
              <w:spacing w:before="20" w:line="272" w:lineRule="exact"/>
              <w:ind w:left="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color w:val="231F20"/>
                <w:spacing w:val="-3"/>
                <w:position w:val="1"/>
                <w:sz w:val="20"/>
                <w:szCs w:val="20"/>
              </w:rPr>
              <w:t>1.</w:t>
            </w:r>
            <w:r>
              <w:rPr>
                <w:rFonts w:ascii="仿宋" w:hAnsi="仿宋" w:eastAsia="仿宋" w:cs="仿宋"/>
                <w:color w:val="231F20"/>
                <w:spacing w:val="-3"/>
                <w:position w:val="1"/>
                <w:sz w:val="20"/>
                <w:szCs w:val="20"/>
              </w:rPr>
              <w:t>有限空间风险等级按照高、中、低</w:t>
            </w:r>
            <w:r>
              <w:rPr>
                <w:color w:val="231F20"/>
                <w:spacing w:val="-3"/>
                <w:position w:val="1"/>
                <w:sz w:val="20"/>
                <w:szCs w:val="20"/>
              </w:rPr>
              <w:t xml:space="preserve">3 </w:t>
            </w:r>
            <w:r>
              <w:rPr>
                <w:rFonts w:ascii="仿宋" w:hAnsi="仿宋" w:eastAsia="仿宋" w:cs="仿宋"/>
                <w:color w:val="231F20"/>
                <w:spacing w:val="-4"/>
                <w:position w:val="1"/>
                <w:sz w:val="20"/>
                <w:szCs w:val="20"/>
              </w:rPr>
              <w:t>类填写。</w:t>
            </w:r>
          </w:p>
          <w:p w14:paraId="20FAFA3D">
            <w:pPr>
              <w:pStyle w:val="21"/>
              <w:spacing w:before="22" w:line="265" w:lineRule="auto"/>
              <w:ind w:left="60" w:hanging="6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color w:val="231F20"/>
                <w:sz w:val="20"/>
                <w:szCs w:val="20"/>
              </w:rPr>
              <w:t>2.</w:t>
            </w:r>
            <w:r>
              <w:rPr>
                <w:rFonts w:ascii="仿宋" w:hAnsi="仿宋" w:eastAsia="仿宋" w:cs="仿宋"/>
                <w:color w:val="231F20"/>
                <w:sz w:val="20"/>
                <w:szCs w:val="20"/>
              </w:rPr>
              <w:t>各</w:t>
            </w:r>
            <w:r>
              <w:rPr>
                <w:rFonts w:hint="eastAsia" w:ascii="仿宋" w:hAnsi="仿宋" w:eastAsia="仿宋" w:cs="仿宋"/>
                <w:color w:val="231F20"/>
                <w:sz w:val="20"/>
                <w:szCs w:val="20"/>
                <w:lang w:val="en-US" w:eastAsia="zh-CN"/>
              </w:rPr>
              <w:t>村（社区）</w:t>
            </w:r>
            <w:r>
              <w:rPr>
                <w:rFonts w:ascii="仿宋" w:hAnsi="仿宋" w:eastAsia="仿宋" w:cs="仿宋"/>
                <w:color w:val="231F20"/>
                <w:sz w:val="20"/>
                <w:szCs w:val="20"/>
              </w:rPr>
              <w:t>对</w:t>
            </w:r>
            <w:r>
              <w:rPr>
                <w:rFonts w:hint="eastAsia" w:ascii="仿宋" w:hAnsi="仿宋" w:eastAsia="仿宋" w:cs="仿宋"/>
                <w:color w:val="231F20"/>
                <w:sz w:val="20"/>
                <w:szCs w:val="20"/>
                <w:lang w:val="en-US" w:eastAsia="zh-CN"/>
              </w:rPr>
              <w:t>上述</w:t>
            </w:r>
            <w:r>
              <w:rPr>
                <w:rFonts w:ascii="仿宋" w:hAnsi="仿宋" w:eastAsia="仿宋" w:cs="仿宋"/>
                <w:color w:val="231F20"/>
                <w:sz w:val="20"/>
                <w:szCs w:val="20"/>
              </w:rPr>
              <w:t>生产经营单位有限空间作业场所进行统计</w:t>
            </w:r>
            <w:r>
              <w:rPr>
                <w:rFonts w:hint="eastAsia" w:ascii="仿宋" w:hAnsi="仿宋" w:eastAsia="仿宋" w:cs="仿宋"/>
                <w:color w:val="231F20"/>
                <w:spacing w:val="7"/>
                <w:sz w:val="20"/>
                <w:szCs w:val="20"/>
                <w:lang w:eastAsia="zh-CN"/>
              </w:rPr>
              <w:t>。</w:t>
            </w:r>
          </w:p>
        </w:tc>
      </w:tr>
    </w:tbl>
    <w:p w14:paraId="2F77956E">
      <w:pPr>
        <w:spacing w:before="159" w:line="274" w:lineRule="exact"/>
        <w:ind w:left="18"/>
        <w:rPr>
          <w:rFonts w:hint="default" w:ascii="仿宋" w:hAnsi="仿宋" w:eastAsia="仿宋" w:cs="仿宋"/>
          <w:sz w:val="20"/>
          <w:szCs w:val="20"/>
          <w:lang w:val="en-US" w:eastAsia="zh-CN"/>
        </w:rPr>
      </w:pPr>
      <w:r>
        <w:rPr>
          <w:rFonts w:ascii="仿宋" w:hAnsi="仿宋" w:eastAsia="仿宋" w:cs="仿宋"/>
          <w:color w:val="231F20"/>
          <w:spacing w:val="6"/>
          <w:position w:val="1"/>
          <w:sz w:val="20"/>
          <w:szCs w:val="20"/>
        </w:rPr>
        <w:t>填表人：</w:t>
      </w:r>
      <w:r>
        <w:rPr>
          <w:rFonts w:ascii="仿宋" w:hAnsi="仿宋" w:eastAsia="仿宋" w:cs="仿宋"/>
          <w:color w:val="231F20"/>
          <w:spacing w:val="2"/>
          <w:position w:val="1"/>
          <w:sz w:val="20"/>
          <w:szCs w:val="20"/>
        </w:rPr>
        <w:t xml:space="preserve">                            </w:t>
      </w:r>
      <w:r>
        <w:rPr>
          <w:rFonts w:ascii="仿宋" w:hAnsi="仿宋" w:eastAsia="仿宋" w:cs="仿宋"/>
          <w:color w:val="231F20"/>
          <w:spacing w:val="1"/>
          <w:position w:val="1"/>
          <w:sz w:val="20"/>
          <w:szCs w:val="20"/>
        </w:rPr>
        <w:t xml:space="preserve">  </w:t>
      </w:r>
      <w:r>
        <w:rPr>
          <w:rFonts w:ascii="仿宋" w:hAnsi="仿宋" w:eastAsia="仿宋" w:cs="仿宋"/>
          <w:color w:val="231F20"/>
          <w:spacing w:val="6"/>
          <w:position w:val="1"/>
          <w:sz w:val="20"/>
          <w:szCs w:val="20"/>
        </w:rPr>
        <w:t>联系电话：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667" w:right="1973" w:bottom="1440" w:left="146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678BC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13EE0C">
                          <w:pPr>
                            <w:pStyle w:val="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13EE0C"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FF672">
    <w:pPr>
      <w:spacing w:before="65" w:line="188" w:lineRule="auto"/>
      <w:rPr>
        <w:rFonts w:ascii="微软雅黑" w:hAnsi="微软雅黑" w:eastAsia="微软雅黑" w:cs="微软雅黑"/>
        <w:sz w:val="31"/>
        <w:szCs w:val="3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68914"/>
    <w:rsid w:val="019B7C06"/>
    <w:rsid w:val="01F35108"/>
    <w:rsid w:val="023116D8"/>
    <w:rsid w:val="03C84489"/>
    <w:rsid w:val="046B0DB2"/>
    <w:rsid w:val="052E47BF"/>
    <w:rsid w:val="06611EAE"/>
    <w:rsid w:val="06A50BF6"/>
    <w:rsid w:val="07D16002"/>
    <w:rsid w:val="08025F61"/>
    <w:rsid w:val="09061CDB"/>
    <w:rsid w:val="09880942"/>
    <w:rsid w:val="098A46BA"/>
    <w:rsid w:val="09E35B78"/>
    <w:rsid w:val="09EB05EB"/>
    <w:rsid w:val="0A0F2E11"/>
    <w:rsid w:val="0AFD318D"/>
    <w:rsid w:val="0BC33EB3"/>
    <w:rsid w:val="0C874EE1"/>
    <w:rsid w:val="0CFE2027"/>
    <w:rsid w:val="0DBC505E"/>
    <w:rsid w:val="0E52151F"/>
    <w:rsid w:val="0E77383F"/>
    <w:rsid w:val="0F5718CF"/>
    <w:rsid w:val="0FDD1E3B"/>
    <w:rsid w:val="10960598"/>
    <w:rsid w:val="1181225A"/>
    <w:rsid w:val="11B5623B"/>
    <w:rsid w:val="11E20E0C"/>
    <w:rsid w:val="120945EA"/>
    <w:rsid w:val="135D699C"/>
    <w:rsid w:val="13ABD416"/>
    <w:rsid w:val="144F2146"/>
    <w:rsid w:val="15121A08"/>
    <w:rsid w:val="156D4E90"/>
    <w:rsid w:val="16007239"/>
    <w:rsid w:val="161551E1"/>
    <w:rsid w:val="170F37A6"/>
    <w:rsid w:val="17A34B99"/>
    <w:rsid w:val="18477C1A"/>
    <w:rsid w:val="1A2069A5"/>
    <w:rsid w:val="1AE87493"/>
    <w:rsid w:val="1AFB5453"/>
    <w:rsid w:val="1C7A5F13"/>
    <w:rsid w:val="1CB5684F"/>
    <w:rsid w:val="1D631052"/>
    <w:rsid w:val="1E267312"/>
    <w:rsid w:val="1E625188"/>
    <w:rsid w:val="1E6C500C"/>
    <w:rsid w:val="1E8A260F"/>
    <w:rsid w:val="1ECF83A8"/>
    <w:rsid w:val="1F372797"/>
    <w:rsid w:val="1FD01177"/>
    <w:rsid w:val="1FF3F636"/>
    <w:rsid w:val="1FF93936"/>
    <w:rsid w:val="20FF5AC7"/>
    <w:rsid w:val="21222FD3"/>
    <w:rsid w:val="21674E89"/>
    <w:rsid w:val="222D7E81"/>
    <w:rsid w:val="224B0307"/>
    <w:rsid w:val="22FB4DE4"/>
    <w:rsid w:val="235B5D32"/>
    <w:rsid w:val="2371374A"/>
    <w:rsid w:val="239B026C"/>
    <w:rsid w:val="23D77993"/>
    <w:rsid w:val="24265ABF"/>
    <w:rsid w:val="24267C12"/>
    <w:rsid w:val="245711E5"/>
    <w:rsid w:val="247A5E31"/>
    <w:rsid w:val="253F07B0"/>
    <w:rsid w:val="25DA2050"/>
    <w:rsid w:val="264D464E"/>
    <w:rsid w:val="2661459D"/>
    <w:rsid w:val="27133AE9"/>
    <w:rsid w:val="27802801"/>
    <w:rsid w:val="289C3D0A"/>
    <w:rsid w:val="28BF3FDA"/>
    <w:rsid w:val="293E2974"/>
    <w:rsid w:val="29671ECA"/>
    <w:rsid w:val="29EA6657"/>
    <w:rsid w:val="2A02105E"/>
    <w:rsid w:val="2AB90504"/>
    <w:rsid w:val="2ACA38A3"/>
    <w:rsid w:val="2AF14141"/>
    <w:rsid w:val="2DA31ADF"/>
    <w:rsid w:val="2E666BF4"/>
    <w:rsid w:val="2EBF6E03"/>
    <w:rsid w:val="2F153317"/>
    <w:rsid w:val="307229AC"/>
    <w:rsid w:val="30BF083E"/>
    <w:rsid w:val="31D200FD"/>
    <w:rsid w:val="322C3CB1"/>
    <w:rsid w:val="325B6344"/>
    <w:rsid w:val="327776E5"/>
    <w:rsid w:val="32B42EFC"/>
    <w:rsid w:val="32C0140C"/>
    <w:rsid w:val="32D16607"/>
    <w:rsid w:val="33550FE6"/>
    <w:rsid w:val="3381002D"/>
    <w:rsid w:val="34256C0A"/>
    <w:rsid w:val="348B0CC3"/>
    <w:rsid w:val="34A83397"/>
    <w:rsid w:val="35D95EFE"/>
    <w:rsid w:val="369D517D"/>
    <w:rsid w:val="371A47F4"/>
    <w:rsid w:val="371F3DE4"/>
    <w:rsid w:val="39BC119D"/>
    <w:rsid w:val="39F68914"/>
    <w:rsid w:val="3AD849D6"/>
    <w:rsid w:val="3ADFF61E"/>
    <w:rsid w:val="3AF45442"/>
    <w:rsid w:val="3B6F5DAC"/>
    <w:rsid w:val="3B8E5A41"/>
    <w:rsid w:val="3C1852A6"/>
    <w:rsid w:val="3C925059"/>
    <w:rsid w:val="3CB71120"/>
    <w:rsid w:val="3D112FA0"/>
    <w:rsid w:val="3DEF641A"/>
    <w:rsid w:val="3E973828"/>
    <w:rsid w:val="3ED731F7"/>
    <w:rsid w:val="3EEE3404"/>
    <w:rsid w:val="3F170407"/>
    <w:rsid w:val="3F42748B"/>
    <w:rsid w:val="3F606EC9"/>
    <w:rsid w:val="3F7E12BB"/>
    <w:rsid w:val="3F7E6551"/>
    <w:rsid w:val="3F8F587F"/>
    <w:rsid w:val="3FEE2AC8"/>
    <w:rsid w:val="3FEF425A"/>
    <w:rsid w:val="3FFB6B1F"/>
    <w:rsid w:val="3FFD0F47"/>
    <w:rsid w:val="41576633"/>
    <w:rsid w:val="42466DB1"/>
    <w:rsid w:val="4562613A"/>
    <w:rsid w:val="457E5DE2"/>
    <w:rsid w:val="4637BD89"/>
    <w:rsid w:val="4643467E"/>
    <w:rsid w:val="465F5FAB"/>
    <w:rsid w:val="470A09D9"/>
    <w:rsid w:val="47D76015"/>
    <w:rsid w:val="47F6293F"/>
    <w:rsid w:val="487D3D7D"/>
    <w:rsid w:val="490E0E17"/>
    <w:rsid w:val="491D5CAA"/>
    <w:rsid w:val="4A582F52"/>
    <w:rsid w:val="4CEC7770"/>
    <w:rsid w:val="4DC419B1"/>
    <w:rsid w:val="4E7B3B9E"/>
    <w:rsid w:val="4E916F1E"/>
    <w:rsid w:val="4E9609D8"/>
    <w:rsid w:val="4EA64053"/>
    <w:rsid w:val="4ED84B4D"/>
    <w:rsid w:val="4F161B19"/>
    <w:rsid w:val="4F1D2EA8"/>
    <w:rsid w:val="4F53428E"/>
    <w:rsid w:val="4FBE0FE7"/>
    <w:rsid w:val="4FEB0F2B"/>
    <w:rsid w:val="50521F46"/>
    <w:rsid w:val="50593AAB"/>
    <w:rsid w:val="51CA6D39"/>
    <w:rsid w:val="527728CF"/>
    <w:rsid w:val="52A75138"/>
    <w:rsid w:val="53C41B44"/>
    <w:rsid w:val="544E1B40"/>
    <w:rsid w:val="54CF4591"/>
    <w:rsid w:val="55BB7B1B"/>
    <w:rsid w:val="5646608D"/>
    <w:rsid w:val="577DA679"/>
    <w:rsid w:val="5A08675B"/>
    <w:rsid w:val="5A7EE3BA"/>
    <w:rsid w:val="5ABFB713"/>
    <w:rsid w:val="5ADA2BAE"/>
    <w:rsid w:val="5B7CD40C"/>
    <w:rsid w:val="5CCE3A33"/>
    <w:rsid w:val="5DD714DA"/>
    <w:rsid w:val="5E2356B9"/>
    <w:rsid w:val="5E2F0501"/>
    <w:rsid w:val="5E6629DF"/>
    <w:rsid w:val="5EDD44E6"/>
    <w:rsid w:val="5F6FF55E"/>
    <w:rsid w:val="5F705F8A"/>
    <w:rsid w:val="5F7798E2"/>
    <w:rsid w:val="5FFB0B21"/>
    <w:rsid w:val="5FFB5F01"/>
    <w:rsid w:val="61396BD8"/>
    <w:rsid w:val="614E0C9F"/>
    <w:rsid w:val="6196216C"/>
    <w:rsid w:val="62725FBE"/>
    <w:rsid w:val="63584057"/>
    <w:rsid w:val="640F0310"/>
    <w:rsid w:val="64155AA4"/>
    <w:rsid w:val="64E060B2"/>
    <w:rsid w:val="65EA6C4C"/>
    <w:rsid w:val="66AB26EF"/>
    <w:rsid w:val="67787679"/>
    <w:rsid w:val="68210EBB"/>
    <w:rsid w:val="68AA4B22"/>
    <w:rsid w:val="68B84D4E"/>
    <w:rsid w:val="68CA34E4"/>
    <w:rsid w:val="68D64559"/>
    <w:rsid w:val="68F93BE6"/>
    <w:rsid w:val="6A042842"/>
    <w:rsid w:val="6A253A30"/>
    <w:rsid w:val="6A2E78BF"/>
    <w:rsid w:val="6AEF704E"/>
    <w:rsid w:val="6B503A25"/>
    <w:rsid w:val="6C8E2278"/>
    <w:rsid w:val="6D7AAA50"/>
    <w:rsid w:val="6DAA3701"/>
    <w:rsid w:val="6DD41434"/>
    <w:rsid w:val="6DF74739"/>
    <w:rsid w:val="6DF7D610"/>
    <w:rsid w:val="6E33610C"/>
    <w:rsid w:val="6EFF8220"/>
    <w:rsid w:val="6FA23218"/>
    <w:rsid w:val="6FBFB141"/>
    <w:rsid w:val="6FFF635E"/>
    <w:rsid w:val="70AB75E9"/>
    <w:rsid w:val="71B60E03"/>
    <w:rsid w:val="721D2D74"/>
    <w:rsid w:val="723637B5"/>
    <w:rsid w:val="72CA214F"/>
    <w:rsid w:val="732805E0"/>
    <w:rsid w:val="735C11DE"/>
    <w:rsid w:val="736F5FDB"/>
    <w:rsid w:val="73970283"/>
    <w:rsid w:val="73AD3F4B"/>
    <w:rsid w:val="73F62458"/>
    <w:rsid w:val="743431B5"/>
    <w:rsid w:val="7438763D"/>
    <w:rsid w:val="74827FDC"/>
    <w:rsid w:val="74B613F4"/>
    <w:rsid w:val="74F3598D"/>
    <w:rsid w:val="757E368E"/>
    <w:rsid w:val="757F36C5"/>
    <w:rsid w:val="75BF7F65"/>
    <w:rsid w:val="75C5557C"/>
    <w:rsid w:val="75F61657"/>
    <w:rsid w:val="768232CF"/>
    <w:rsid w:val="76A433D5"/>
    <w:rsid w:val="776045D0"/>
    <w:rsid w:val="77EE7BF7"/>
    <w:rsid w:val="78EFEDCB"/>
    <w:rsid w:val="797C0647"/>
    <w:rsid w:val="79A66B9A"/>
    <w:rsid w:val="79AC2043"/>
    <w:rsid w:val="79D66431"/>
    <w:rsid w:val="7A552612"/>
    <w:rsid w:val="7AEB0801"/>
    <w:rsid w:val="7B564EC8"/>
    <w:rsid w:val="7B7E32E0"/>
    <w:rsid w:val="7BB10BED"/>
    <w:rsid w:val="7BED94C1"/>
    <w:rsid w:val="7C550AD0"/>
    <w:rsid w:val="7C786DC1"/>
    <w:rsid w:val="7CCA7116"/>
    <w:rsid w:val="7CFB39A8"/>
    <w:rsid w:val="7CFF5C13"/>
    <w:rsid w:val="7D450D50"/>
    <w:rsid w:val="7D823E79"/>
    <w:rsid w:val="7DDD9403"/>
    <w:rsid w:val="7EFBE4E9"/>
    <w:rsid w:val="7EFE924A"/>
    <w:rsid w:val="7F1D41C0"/>
    <w:rsid w:val="7F765FE5"/>
    <w:rsid w:val="7F7B7C73"/>
    <w:rsid w:val="7F7D23B8"/>
    <w:rsid w:val="7FBFC275"/>
    <w:rsid w:val="7FC53EA1"/>
    <w:rsid w:val="7FD9E474"/>
    <w:rsid w:val="7FFBF072"/>
    <w:rsid w:val="7FFFE1B3"/>
    <w:rsid w:val="8E7F33B9"/>
    <w:rsid w:val="92DD22D8"/>
    <w:rsid w:val="ABFF9A04"/>
    <w:rsid w:val="B939134A"/>
    <w:rsid w:val="B9BF9B1C"/>
    <w:rsid w:val="B9DFF6FD"/>
    <w:rsid w:val="BAFF6D00"/>
    <w:rsid w:val="BB7B3D28"/>
    <w:rsid w:val="BE39B411"/>
    <w:rsid w:val="BEB1DB11"/>
    <w:rsid w:val="BEBED289"/>
    <w:rsid w:val="BF678D0C"/>
    <w:rsid w:val="C35F9E2A"/>
    <w:rsid w:val="C5E73BC0"/>
    <w:rsid w:val="C7FC089B"/>
    <w:rsid w:val="CD7F6BBA"/>
    <w:rsid w:val="CF9C0CE9"/>
    <w:rsid w:val="CFDB7B28"/>
    <w:rsid w:val="D1FE8BE2"/>
    <w:rsid w:val="DEFF897C"/>
    <w:rsid w:val="DF92D53D"/>
    <w:rsid w:val="DFB225AA"/>
    <w:rsid w:val="DFB7B2D1"/>
    <w:rsid w:val="E15D8B10"/>
    <w:rsid w:val="E3D5A641"/>
    <w:rsid w:val="E7F2EDCF"/>
    <w:rsid w:val="E8F9D111"/>
    <w:rsid w:val="ECDF277B"/>
    <w:rsid w:val="EFFE9DFC"/>
    <w:rsid w:val="EFFFDF21"/>
    <w:rsid w:val="F47F1EAF"/>
    <w:rsid w:val="F777442A"/>
    <w:rsid w:val="F7BB5447"/>
    <w:rsid w:val="F7DBF904"/>
    <w:rsid w:val="F82E94BB"/>
    <w:rsid w:val="F99F5FF4"/>
    <w:rsid w:val="FA7FFA02"/>
    <w:rsid w:val="FB6701F1"/>
    <w:rsid w:val="FBB785CC"/>
    <w:rsid w:val="FBD5FDEE"/>
    <w:rsid w:val="FBFB4634"/>
    <w:rsid w:val="FBFF38CD"/>
    <w:rsid w:val="FCF20233"/>
    <w:rsid w:val="FD9F3C5A"/>
    <w:rsid w:val="FDAFE5A4"/>
    <w:rsid w:val="FDDF5F48"/>
    <w:rsid w:val="FDEA16BB"/>
    <w:rsid w:val="FE5FC688"/>
    <w:rsid w:val="FE9DD2F6"/>
    <w:rsid w:val="FE9EC1C8"/>
    <w:rsid w:val="FEF7F2C7"/>
    <w:rsid w:val="FF366B6B"/>
    <w:rsid w:val="FF9EE73A"/>
    <w:rsid w:val="FFB9A95F"/>
    <w:rsid w:val="FFE7A916"/>
    <w:rsid w:val="FFECF99B"/>
    <w:rsid w:val="FFEFE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6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</w:rPr>
  </w:style>
  <w:style w:type="paragraph" w:styleId="11">
    <w:name w:val="Body Text First Indent 2"/>
    <w:basedOn w:val="6"/>
    <w:next w:val="1"/>
    <w:qFormat/>
    <w:uiPriority w:val="99"/>
    <w:pPr>
      <w:widowControl w:val="0"/>
      <w:spacing w:after="0"/>
      <w:ind w:firstLine="420" w:firstLineChars="200"/>
    </w:pPr>
    <w:rPr>
      <w:rFonts w:ascii="方正仿宋_GBK" w:hAnsi="Calibri" w:eastAsia="方正仿宋_GBK" w:cs="Times New Roman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Emphasis"/>
    <w:basedOn w:val="14"/>
    <w:qFormat/>
    <w:uiPriority w:val="0"/>
    <w:rPr>
      <w:i/>
    </w:rPr>
  </w:style>
  <w:style w:type="character" w:styleId="17">
    <w:name w:val="Hyperlink"/>
    <w:basedOn w:val="14"/>
    <w:qFormat/>
    <w:uiPriority w:val="0"/>
    <w:rPr>
      <w:color w:val="0000FF"/>
      <w:u w:val="single"/>
    </w:rPr>
  </w:style>
  <w:style w:type="paragraph" w:customStyle="1" w:styleId="18">
    <w:name w:val="Body text|1"/>
    <w:basedOn w:val="1"/>
    <w:qFormat/>
    <w:uiPriority w:val="0"/>
    <w:pPr>
      <w:widowControl w:val="0"/>
      <w:shd w:val="clear" w:color="auto" w:fill="auto"/>
      <w:spacing w:line="264" w:lineRule="auto"/>
      <w:ind w:firstLine="400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19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331</Characters>
  <Lines>0</Lines>
  <Paragraphs>0</Paragraphs>
  <TotalTime>17</TotalTime>
  <ScaleCrop>false</ScaleCrop>
  <LinksUpToDate>false</LinksUpToDate>
  <CharactersWithSpaces>528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2025-02-11T10:41:00Z</dcterms:created>
  <dc:creator>baixin</dc:creator>
  <cp:lastModifiedBy>WPS_1672582134</cp:lastModifiedBy>
  <cp:lastPrinted>2025-05-28T00:27:00Z</cp:lastPrinted>
  <dcterms:modified xsi:type="dcterms:W3CDTF">2025-06-19T03:32:44Z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AB87D58EED9A4735A6D2E65A914A3403_13</vt:lpwstr>
  </property>
  <property fmtid="{D5CDD505-2E9C-101B-9397-08002B2CF9AE}" pid="4" name="KSOTemplateDocerSaveRecord">
    <vt:lpwstr>eyJoZGlkIjoiZTIxNDc0NmVhYTQzOTU2NGY1MzczODk0OGUyOTViY2EiLCJ1c2VySWQiOiIxNDYzNTcwNjgwIn0=</vt:lpwstr>
  </property>
</Properties>
</file>