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9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1" w:firstLine="664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违反控制、减少粉尘和气态污染物排放制度的</w:t>
      </w:r>
    </w:p>
    <w:p w14:paraId="7852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1" w:firstLine="664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罚款幅度裁定</w:t>
      </w:r>
    </w:p>
    <w:bookmarkEnd w:id="0"/>
    <w:p w14:paraId="42B0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561" w:firstLine="664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</w:pPr>
    </w:p>
    <w:tbl>
      <w:tblPr>
        <w:tblStyle w:val="3"/>
        <w:tblW w:w="86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020"/>
        <w:gridCol w:w="1800"/>
        <w:gridCol w:w="1020"/>
        <w:gridCol w:w="2100"/>
        <w:gridCol w:w="1470"/>
        <w:gridCol w:w="681"/>
      </w:tblGrid>
      <w:tr w14:paraId="029B3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0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57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序号</w:t>
            </w:r>
          </w:p>
        </w:tc>
        <w:tc>
          <w:tcPr>
            <w:tcW w:w="384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96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  <w:t>裁量要素</w:t>
            </w:r>
          </w:p>
        </w:tc>
        <w:tc>
          <w:tcPr>
            <w:tcW w:w="357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719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  <w:t>判定标准</w:t>
            </w:r>
          </w:p>
        </w:tc>
        <w:tc>
          <w:tcPr>
            <w:tcW w:w="68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0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</w:rPr>
              <w:t>建议</w:t>
            </w:r>
          </w:p>
        </w:tc>
      </w:tr>
      <w:tr w14:paraId="146B9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C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70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要素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9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具体条件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5B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构成比例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2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程度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5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百分值（X）</w:t>
            </w:r>
          </w:p>
        </w:tc>
        <w:tc>
          <w:tcPr>
            <w:tcW w:w="68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07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</w:tr>
      <w:tr w14:paraId="10758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60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CC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B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违法</w:t>
            </w:r>
          </w:p>
          <w:p w14:paraId="4E4F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事实</w:t>
            </w:r>
          </w:p>
          <w:p w14:paraId="3233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情节</w:t>
            </w:r>
          </w:p>
          <w:p w14:paraId="2409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A0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违法行为类型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2D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A72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应清扫、洒水的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9C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%≤X≤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F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</w:tr>
      <w:tr w14:paraId="5A0CF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E6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62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BFB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排污去向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65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139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工业区和其他地区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BD7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1%≤X≤5%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6C9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</w:tr>
      <w:tr w14:paraId="3EFA7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D1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47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F12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废气类别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D0F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0A0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工业废气（含粉尘）、工地扬尘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5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3%≤X≤7%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8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</w:tr>
      <w:tr w14:paraId="1F7B1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9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D3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4E6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违法行为持续时间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749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BB8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不足1个月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F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3%≤X≤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FA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</w:tr>
      <w:tr w14:paraId="683BF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53B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76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E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0" w:lineRule="atLeast"/>
              <w:ind w:right="7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两年内违反次数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88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0" w:lineRule="atLeast"/>
              <w:ind w:right="7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C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E9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B50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spacing w:val="0"/>
                <w:kern w:val="0"/>
                <w:position w:val="1"/>
                <w:sz w:val="21"/>
                <w:szCs w:val="21"/>
                <w:lang w:val="en-US" w:eastAsia="zh-CN"/>
              </w:rPr>
              <w:t>3%</w:t>
            </w:r>
          </w:p>
        </w:tc>
      </w:tr>
      <w:tr w14:paraId="0F8C9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32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E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整改情况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1BF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是否停止违法并进行改正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32D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1D8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已停止违法，且进行完全改正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B4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C4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0" w:lineRule="atLeast"/>
              <w:ind w:right="7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</w:tr>
      <w:tr w14:paraId="7BDEE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6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3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B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社会影响和生态破坏程度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E96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是否造成社会影响和生态破坏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69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4CF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轻微（1级）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C1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</w:rPr>
              <w:t>1%≤X≤5%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4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</w:tr>
      <w:tr w14:paraId="021D9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19D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4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E0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经济承受度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89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企业规模大小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8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10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小型企事业单位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A3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%≤X＜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00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0" w:lineRule="atLeast"/>
              <w:ind w:right="75" w:righ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4E4CB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60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CFD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5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9E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地区</w:t>
            </w:r>
          </w:p>
          <w:p w14:paraId="2C7D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差异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18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经济社会发展程度及环境容量的大小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85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5%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7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各地级市可以结合实际自行确定地区差异，裁量比例数值（加减 5%）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3E7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－5%≤X≤5%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9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kern w:val="0"/>
                <w:position w:val="1"/>
                <w:sz w:val="21"/>
                <w:szCs w:val="21"/>
                <w:lang w:val="en-US" w:eastAsia="zh-CN"/>
              </w:rPr>
              <w:t>0</w:t>
            </w:r>
          </w:p>
        </w:tc>
      </w:tr>
      <w:tr w14:paraId="4796F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4447" w:type="dxa"/>
            <w:gridSpan w:val="4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D6B1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magenta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合计</w:t>
            </w:r>
          </w:p>
        </w:tc>
        <w:tc>
          <w:tcPr>
            <w:tcW w:w="357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9FAE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magent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eastAsia="zh-CN"/>
              </w:rPr>
              <w:t>百分值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7377B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%</w:t>
            </w:r>
          </w:p>
        </w:tc>
      </w:tr>
      <w:tr w14:paraId="2458D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4447" w:type="dxa"/>
            <w:gridSpan w:val="4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96DEE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570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C98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  <w:lang w:eastAsia="zh-CN"/>
              </w:rPr>
              <w:t>罚款金额</w:t>
            </w:r>
          </w:p>
        </w:tc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8F51F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position w:val="1"/>
                <w:sz w:val="21"/>
                <w:szCs w:val="21"/>
                <w:lang w:val="en-US" w:eastAsia="zh-CN"/>
              </w:rPr>
              <w:t>4万</w:t>
            </w:r>
          </w:p>
        </w:tc>
      </w:tr>
    </w:tbl>
    <w:p w14:paraId="1ED75E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6F0D18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计算方法：</w:t>
      </w:r>
    </w:p>
    <w:p w14:paraId="71BD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罚款金额=百分值之和×最高法定罚款上限20万元，罚款金额按“千”取整，不得低于法定限额。</w:t>
      </w:r>
    </w:p>
    <w:p w14:paraId="68C34A69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B971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E2172"/>
    <w:rsid w:val="6ED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2025-10-24T09:44:00Z</dcterms:created>
  <dc:creator>正道沧桑</dc:creator>
  <cp:lastModifiedBy>正道沧桑</cp:lastModifiedBy>
  <dcterms:modified xsi:type="dcterms:W3CDTF">2025-10-24T09:45:05Z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5CCB509F19CC4BDEBB5A1E172B53C23E_11</vt:lpwstr>
  </property>
  <property fmtid="{D5CDD505-2E9C-101B-9397-08002B2CF9AE}" pid="4" name="KSOTemplateDocerSaveRecord">
    <vt:lpwstr>eyJoZGlkIjoiNDk5NDY5YzEzZmIwOWIyOWQ3ZjZlYTBjYjk1NTU5MzAiLCJ1c2VySWQiOiIyMzU3MjU3MjAifQ==</vt:lpwstr>
  </property>
</Properties>
</file>